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320" w:rsidRDefault="00AD3320" w:rsidP="00AD3320">
      <w:pPr>
        <w:pStyle w:val="1"/>
        <w:spacing w:before="64"/>
        <w:ind w:left="4677" w:right="4401"/>
      </w:pPr>
    </w:p>
    <w:p w:rsidR="00AD3320" w:rsidRDefault="00AD3320" w:rsidP="00AD3320">
      <w:pPr>
        <w:pStyle w:val="1"/>
        <w:spacing w:before="64"/>
        <w:ind w:left="4677" w:right="4401"/>
      </w:pPr>
    </w:p>
    <w:p w:rsidR="00AD3320" w:rsidRDefault="00AD3320" w:rsidP="00AD3320">
      <w:pPr>
        <w:pStyle w:val="1"/>
        <w:spacing w:before="64"/>
        <w:ind w:left="4677" w:right="4401"/>
      </w:pPr>
      <w:r>
        <w:t>ДОГОВОР</w:t>
      </w:r>
    </w:p>
    <w:p w:rsidR="00AD3320" w:rsidRDefault="00AD3320" w:rsidP="00AD3320">
      <w:pPr>
        <w:pStyle w:val="a5"/>
        <w:tabs>
          <w:tab w:val="left" w:pos="4015"/>
        </w:tabs>
        <w:spacing w:before="1"/>
        <w:ind w:left="4014"/>
        <w:rPr>
          <w:b/>
          <w:sz w:val="26"/>
        </w:rPr>
      </w:pPr>
      <w:r>
        <w:rPr>
          <w:b/>
          <w:sz w:val="26"/>
        </w:rPr>
        <w:t>совместной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деятельности</w:t>
      </w:r>
    </w:p>
    <w:p w:rsidR="00AD3320" w:rsidRDefault="00AD3320" w:rsidP="00AD3320">
      <w:pPr>
        <w:pStyle w:val="a6"/>
        <w:rPr>
          <w:b/>
          <w:sz w:val="28"/>
        </w:rPr>
      </w:pPr>
    </w:p>
    <w:p w:rsidR="00AD3320" w:rsidRDefault="00AD3320" w:rsidP="00AD3320">
      <w:pPr>
        <w:pStyle w:val="a6"/>
        <w:spacing w:before="5"/>
        <w:rPr>
          <w:b/>
          <w:sz w:val="23"/>
        </w:rPr>
      </w:pPr>
    </w:p>
    <w:p w:rsidR="00AD3320" w:rsidRDefault="00AD3320" w:rsidP="00AD3320">
      <w:pPr>
        <w:pStyle w:val="a6"/>
        <w:ind w:left="4431" w:right="4485"/>
        <w:jc w:val="center"/>
      </w:pPr>
      <w:r>
        <w:t>г. Назрань</w:t>
      </w:r>
      <w:bookmarkStart w:id="0" w:name="_GoBack"/>
      <w:bookmarkEnd w:id="0"/>
    </w:p>
    <w:p w:rsidR="00AD3320" w:rsidRDefault="00AD3320" w:rsidP="00AD3320">
      <w:pPr>
        <w:pStyle w:val="a6"/>
      </w:pPr>
    </w:p>
    <w:p w:rsidR="00AD3320" w:rsidRDefault="00AD3320" w:rsidP="00AD3320">
      <w:pPr>
        <w:pStyle w:val="a6"/>
        <w:ind w:left="380" w:right="100"/>
        <w:jc w:val="both"/>
      </w:pPr>
      <w:r>
        <w:t>Государственное бюджетное профессиональное образовательное учреждение «Колледж сервиса и быта» осуществляющее образовательную деятельность на основании лицензии серии 06ЛО1 № 0000211 от «09» июля 2015 г. №  558, выданной министерством образования и науки РИ бессрочно, именуемое</w:t>
      </w:r>
      <w:r>
        <w:rPr>
          <w:spacing w:val="27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 xml:space="preserve">дальнейшем «Исполнитель», в лице директора </w:t>
      </w:r>
      <w:proofErr w:type="spellStart"/>
      <w:r>
        <w:t>Зязикова</w:t>
      </w:r>
      <w:proofErr w:type="spellEnd"/>
      <w:r>
        <w:t xml:space="preserve"> Аслана </w:t>
      </w:r>
      <w:proofErr w:type="spellStart"/>
      <w:r>
        <w:t>Асхабовича</w:t>
      </w:r>
      <w:proofErr w:type="spellEnd"/>
      <w:r>
        <w:t>, действующего на основании Устава с одной стороны (далее – КОЛЛЕДЖ) и государственное бюджетное общеобразовательное учреждение основная общео</w:t>
      </w:r>
      <w:r w:rsidR="002F0ECD">
        <w:t xml:space="preserve">бразовательная школа </w:t>
      </w:r>
      <w:proofErr w:type="spellStart"/>
      <w:r w:rsidR="002F0ECD">
        <w:t>с.п</w:t>
      </w:r>
      <w:proofErr w:type="spellEnd"/>
      <w:r w:rsidR="002F0ECD">
        <w:t xml:space="preserve">. </w:t>
      </w:r>
      <w:proofErr w:type="spellStart"/>
      <w:r w:rsidR="002F0ECD">
        <w:t>Гейрбек</w:t>
      </w:r>
      <w:proofErr w:type="spellEnd"/>
      <w:r w:rsidR="002F0ECD">
        <w:t xml:space="preserve">-юрт в лице директора </w:t>
      </w:r>
      <w:proofErr w:type="spellStart"/>
      <w:r w:rsidR="002F0ECD">
        <w:t>Кузиговой</w:t>
      </w:r>
      <w:proofErr w:type="spellEnd"/>
      <w:r w:rsidR="002F0ECD">
        <w:t xml:space="preserve"> </w:t>
      </w:r>
      <w:proofErr w:type="spellStart"/>
      <w:r w:rsidR="002F0ECD">
        <w:t>Айны</w:t>
      </w:r>
      <w:proofErr w:type="spellEnd"/>
      <w:r w:rsidR="002F0ECD">
        <w:t xml:space="preserve"> </w:t>
      </w:r>
      <w:proofErr w:type="spellStart"/>
      <w:r w:rsidR="002F0ECD">
        <w:t>Абуязит</w:t>
      </w:r>
      <w:r>
        <w:t>овны</w:t>
      </w:r>
      <w:proofErr w:type="spellEnd"/>
      <w:r>
        <w:t>, действующего на основании Устава (далее - ШКОЛА) с другой стороны заключили договор о нижеследующем:</w:t>
      </w:r>
    </w:p>
    <w:p w:rsidR="00AD3320" w:rsidRDefault="00AD3320" w:rsidP="00AD3320">
      <w:pPr>
        <w:pStyle w:val="a6"/>
      </w:pPr>
    </w:p>
    <w:p w:rsidR="00AD3320" w:rsidRDefault="00AD3320" w:rsidP="00AD3320">
      <w:pPr>
        <w:pStyle w:val="a5"/>
        <w:numPr>
          <w:ilvl w:val="1"/>
          <w:numId w:val="5"/>
        </w:numPr>
        <w:tabs>
          <w:tab w:val="left" w:pos="4442"/>
        </w:tabs>
        <w:spacing w:line="298" w:lineRule="exact"/>
        <w:ind w:hanging="361"/>
        <w:contextualSpacing w:val="0"/>
        <w:jc w:val="left"/>
        <w:rPr>
          <w:sz w:val="26"/>
        </w:rPr>
      </w:pPr>
      <w:r>
        <w:rPr>
          <w:sz w:val="26"/>
        </w:rPr>
        <w:t>ПРЕДМЕТ</w:t>
      </w:r>
      <w:r>
        <w:rPr>
          <w:spacing w:val="-2"/>
          <w:sz w:val="26"/>
        </w:rPr>
        <w:t xml:space="preserve"> </w:t>
      </w:r>
      <w:r>
        <w:rPr>
          <w:sz w:val="26"/>
        </w:rPr>
        <w:t>ДОГОВОРА</w:t>
      </w:r>
    </w:p>
    <w:p w:rsidR="00AD3320" w:rsidRDefault="00AD3320" w:rsidP="00AD3320">
      <w:pPr>
        <w:pStyle w:val="a5"/>
        <w:numPr>
          <w:ilvl w:val="1"/>
          <w:numId w:val="4"/>
        </w:numPr>
        <w:tabs>
          <w:tab w:val="left" w:pos="875"/>
        </w:tabs>
        <w:ind w:right="107" w:firstLine="0"/>
        <w:contextualSpacing w:val="0"/>
        <w:rPr>
          <w:sz w:val="26"/>
        </w:rPr>
      </w:pPr>
      <w:r>
        <w:rPr>
          <w:sz w:val="26"/>
        </w:rPr>
        <w:t>Стороны обязуются сотрудничать в организации профессиональной ориентации учащихся</w:t>
      </w:r>
      <w:r>
        <w:rPr>
          <w:spacing w:val="1"/>
          <w:sz w:val="26"/>
        </w:rPr>
        <w:t xml:space="preserve"> </w:t>
      </w:r>
      <w:r>
        <w:rPr>
          <w:sz w:val="26"/>
        </w:rPr>
        <w:t>ШКОЛЫ.</w:t>
      </w:r>
    </w:p>
    <w:p w:rsidR="00AD3320" w:rsidRDefault="00AD3320" w:rsidP="00AD3320">
      <w:pPr>
        <w:pStyle w:val="a5"/>
        <w:numPr>
          <w:ilvl w:val="1"/>
          <w:numId w:val="4"/>
        </w:numPr>
        <w:tabs>
          <w:tab w:val="left" w:pos="813"/>
        </w:tabs>
        <w:ind w:right="111" w:firstLine="0"/>
        <w:contextualSpacing w:val="0"/>
        <w:rPr>
          <w:sz w:val="26"/>
        </w:rPr>
      </w:pPr>
      <w:r>
        <w:rPr>
          <w:sz w:val="26"/>
        </w:rPr>
        <w:t xml:space="preserve">Сотрудничество будет осуществляться в соответствии с утвержденным на учебный год планом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КОЛЛЕДЖА или по заявке</w:t>
      </w:r>
      <w:r>
        <w:rPr>
          <w:spacing w:val="-14"/>
          <w:sz w:val="26"/>
        </w:rPr>
        <w:t xml:space="preserve"> </w:t>
      </w:r>
      <w:r>
        <w:rPr>
          <w:sz w:val="26"/>
        </w:rPr>
        <w:t>ШКОЛЫ.</w:t>
      </w:r>
    </w:p>
    <w:p w:rsidR="00AD3320" w:rsidRDefault="00AD3320" w:rsidP="00AD3320">
      <w:pPr>
        <w:pStyle w:val="a5"/>
        <w:numPr>
          <w:ilvl w:val="1"/>
          <w:numId w:val="4"/>
        </w:numPr>
        <w:tabs>
          <w:tab w:val="left" w:pos="832"/>
        </w:tabs>
        <w:ind w:right="110" w:firstLine="0"/>
        <w:contextualSpacing w:val="0"/>
        <w:rPr>
          <w:sz w:val="26"/>
        </w:rPr>
      </w:pPr>
      <w:r>
        <w:rPr>
          <w:sz w:val="26"/>
        </w:rPr>
        <w:t>В план работы стороны могут вносить изменения и дополнения после взаимного согласования.</w:t>
      </w:r>
    </w:p>
    <w:p w:rsidR="00AD3320" w:rsidRDefault="00AD3320" w:rsidP="00AD3320">
      <w:pPr>
        <w:pStyle w:val="a6"/>
      </w:pPr>
    </w:p>
    <w:p w:rsidR="00AD3320" w:rsidRDefault="00AD3320" w:rsidP="00AD3320">
      <w:pPr>
        <w:pStyle w:val="a5"/>
        <w:numPr>
          <w:ilvl w:val="1"/>
          <w:numId w:val="5"/>
        </w:numPr>
        <w:tabs>
          <w:tab w:val="left" w:pos="4041"/>
        </w:tabs>
        <w:ind w:left="4041" w:hanging="260"/>
        <w:contextualSpacing w:val="0"/>
        <w:jc w:val="left"/>
        <w:rPr>
          <w:sz w:val="26"/>
        </w:rPr>
      </w:pPr>
      <w:r>
        <w:rPr>
          <w:sz w:val="26"/>
        </w:rPr>
        <w:t>ОБЯЗАННОСТИ</w:t>
      </w:r>
      <w:r>
        <w:rPr>
          <w:spacing w:val="-2"/>
          <w:sz w:val="26"/>
        </w:rPr>
        <w:t xml:space="preserve"> </w:t>
      </w:r>
      <w:r>
        <w:rPr>
          <w:sz w:val="26"/>
        </w:rPr>
        <w:t>СТОРОН</w:t>
      </w:r>
    </w:p>
    <w:p w:rsidR="00AD3320" w:rsidRDefault="00AD3320" w:rsidP="00AD3320">
      <w:pPr>
        <w:pStyle w:val="a6"/>
      </w:pPr>
    </w:p>
    <w:p w:rsidR="00AD3320" w:rsidRDefault="00AD3320" w:rsidP="00AD3320">
      <w:pPr>
        <w:pStyle w:val="a5"/>
        <w:numPr>
          <w:ilvl w:val="1"/>
          <w:numId w:val="3"/>
        </w:numPr>
        <w:tabs>
          <w:tab w:val="left" w:pos="899"/>
        </w:tabs>
        <w:contextualSpacing w:val="0"/>
        <w:jc w:val="left"/>
        <w:rPr>
          <w:sz w:val="26"/>
        </w:rPr>
      </w:pPr>
      <w:r>
        <w:rPr>
          <w:sz w:val="26"/>
        </w:rPr>
        <w:t>КОЛЛЕДЖ</w:t>
      </w:r>
      <w:r>
        <w:rPr>
          <w:spacing w:val="1"/>
          <w:sz w:val="26"/>
        </w:rPr>
        <w:t xml:space="preserve"> </w:t>
      </w:r>
      <w:r>
        <w:rPr>
          <w:sz w:val="26"/>
        </w:rPr>
        <w:t>обязуется:</w:t>
      </w:r>
    </w:p>
    <w:p w:rsidR="00AD3320" w:rsidRDefault="00AD3320" w:rsidP="00AD3320">
      <w:pPr>
        <w:pStyle w:val="a5"/>
        <w:numPr>
          <w:ilvl w:val="2"/>
          <w:numId w:val="3"/>
        </w:numPr>
        <w:tabs>
          <w:tab w:val="left" w:pos="1571"/>
        </w:tabs>
        <w:spacing w:before="1"/>
        <w:ind w:right="104" w:hanging="22"/>
        <w:contextualSpacing w:val="0"/>
        <w:jc w:val="both"/>
        <w:rPr>
          <w:sz w:val="26"/>
        </w:rPr>
      </w:pPr>
      <w:r>
        <w:rPr>
          <w:sz w:val="26"/>
        </w:rPr>
        <w:t xml:space="preserve">Предоставлять возможность ознакомления с нормативно-правовой </w:t>
      </w:r>
      <w:proofErr w:type="gramStart"/>
      <w:r>
        <w:rPr>
          <w:sz w:val="26"/>
        </w:rPr>
        <w:t xml:space="preserve">документа- </w:t>
      </w:r>
      <w:proofErr w:type="spellStart"/>
      <w:r>
        <w:rPr>
          <w:sz w:val="26"/>
        </w:rPr>
        <w:t>цией</w:t>
      </w:r>
      <w:proofErr w:type="spellEnd"/>
      <w:proofErr w:type="gramEnd"/>
      <w:r>
        <w:rPr>
          <w:sz w:val="26"/>
        </w:rPr>
        <w:t xml:space="preserve"> КОЛЛЕДЖА, со всей необходимой информацией по правилам приема в КОЛЛЕДЖ, по вопросам обучения и возможности трудоустройства</w:t>
      </w:r>
      <w:r>
        <w:rPr>
          <w:spacing w:val="55"/>
          <w:sz w:val="26"/>
        </w:rPr>
        <w:t xml:space="preserve"> </w:t>
      </w:r>
      <w:r>
        <w:rPr>
          <w:sz w:val="26"/>
        </w:rPr>
        <w:t>студентов.</w:t>
      </w:r>
    </w:p>
    <w:p w:rsidR="00AD3320" w:rsidRDefault="00AD3320" w:rsidP="00AD3320">
      <w:pPr>
        <w:pStyle w:val="a5"/>
        <w:numPr>
          <w:ilvl w:val="2"/>
          <w:numId w:val="3"/>
        </w:numPr>
        <w:tabs>
          <w:tab w:val="left" w:pos="1710"/>
        </w:tabs>
        <w:ind w:right="110" w:firstLine="64"/>
        <w:contextualSpacing w:val="0"/>
        <w:jc w:val="both"/>
        <w:rPr>
          <w:sz w:val="26"/>
        </w:rPr>
      </w:pPr>
      <w:r>
        <w:rPr>
          <w:sz w:val="26"/>
        </w:rPr>
        <w:t xml:space="preserve">Проводить мероприятия для учащихся в соответствии с утвержденным планом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или по заявке</w:t>
      </w:r>
      <w:r>
        <w:rPr>
          <w:spacing w:val="-1"/>
          <w:sz w:val="26"/>
        </w:rPr>
        <w:t xml:space="preserve"> </w:t>
      </w:r>
      <w:r>
        <w:rPr>
          <w:sz w:val="26"/>
        </w:rPr>
        <w:t>ШКОЛЫ.</w:t>
      </w:r>
    </w:p>
    <w:p w:rsidR="00AD3320" w:rsidRDefault="00AD3320" w:rsidP="00AD3320">
      <w:pPr>
        <w:pStyle w:val="a6"/>
        <w:spacing w:before="11"/>
        <w:rPr>
          <w:sz w:val="25"/>
        </w:rPr>
      </w:pPr>
    </w:p>
    <w:p w:rsidR="00AD3320" w:rsidRDefault="00AD3320" w:rsidP="00AD3320">
      <w:pPr>
        <w:pStyle w:val="a5"/>
        <w:numPr>
          <w:ilvl w:val="1"/>
          <w:numId w:val="3"/>
        </w:numPr>
        <w:tabs>
          <w:tab w:val="left" w:pos="964"/>
        </w:tabs>
        <w:ind w:left="963" w:hanging="454"/>
        <w:contextualSpacing w:val="0"/>
        <w:jc w:val="left"/>
        <w:rPr>
          <w:sz w:val="26"/>
        </w:rPr>
      </w:pPr>
      <w:r>
        <w:rPr>
          <w:sz w:val="26"/>
        </w:rPr>
        <w:t>ШКОЛА обязуется:</w:t>
      </w:r>
    </w:p>
    <w:p w:rsidR="00AD3320" w:rsidRDefault="00AD3320" w:rsidP="00AD3320">
      <w:pPr>
        <w:pStyle w:val="a5"/>
        <w:numPr>
          <w:ilvl w:val="2"/>
          <w:numId w:val="3"/>
        </w:numPr>
        <w:tabs>
          <w:tab w:val="left" w:pos="1622"/>
        </w:tabs>
        <w:spacing w:before="1"/>
        <w:ind w:right="106" w:firstLine="43"/>
        <w:contextualSpacing w:val="0"/>
        <w:jc w:val="both"/>
        <w:rPr>
          <w:sz w:val="26"/>
        </w:rPr>
      </w:pPr>
      <w:r>
        <w:rPr>
          <w:sz w:val="26"/>
        </w:rPr>
        <w:t>Назначить лицо ответственное за взаимодействие и отвечающее за вопросы по организации работы с</w:t>
      </w:r>
      <w:r>
        <w:rPr>
          <w:spacing w:val="-1"/>
          <w:sz w:val="26"/>
        </w:rPr>
        <w:t xml:space="preserve"> </w:t>
      </w:r>
      <w:r>
        <w:rPr>
          <w:sz w:val="26"/>
        </w:rPr>
        <w:t>КОЛЛЕДЖЕМ.</w:t>
      </w:r>
    </w:p>
    <w:p w:rsidR="00AD3320" w:rsidRDefault="00AD3320" w:rsidP="00AD3320">
      <w:pPr>
        <w:pStyle w:val="a5"/>
        <w:numPr>
          <w:ilvl w:val="2"/>
          <w:numId w:val="3"/>
        </w:numPr>
        <w:tabs>
          <w:tab w:val="left" w:pos="1779"/>
          <w:tab w:val="left" w:pos="1780"/>
          <w:tab w:val="left" w:pos="3654"/>
          <w:tab w:val="left" w:pos="5332"/>
          <w:tab w:val="left" w:pos="7001"/>
          <w:tab w:val="left" w:pos="8934"/>
        </w:tabs>
        <w:ind w:right="105" w:firstLine="43"/>
        <w:contextualSpacing w:val="0"/>
        <w:jc w:val="left"/>
        <w:rPr>
          <w:sz w:val="26"/>
        </w:rPr>
      </w:pPr>
      <w:r>
        <w:rPr>
          <w:sz w:val="26"/>
        </w:rPr>
        <w:t>Предоставлять</w:t>
      </w:r>
      <w:r>
        <w:rPr>
          <w:sz w:val="26"/>
        </w:rPr>
        <w:tab/>
        <w:t>возможность</w:t>
      </w:r>
      <w:r>
        <w:rPr>
          <w:sz w:val="26"/>
        </w:rPr>
        <w:tab/>
        <w:t>сотрудникам</w:t>
      </w:r>
      <w:r>
        <w:rPr>
          <w:sz w:val="26"/>
        </w:rPr>
        <w:tab/>
        <w:t>КОЛЛЕДЖА</w:t>
      </w:r>
      <w:r>
        <w:rPr>
          <w:sz w:val="26"/>
        </w:rPr>
        <w:tab/>
      </w:r>
      <w:r>
        <w:rPr>
          <w:w w:val="95"/>
          <w:sz w:val="26"/>
        </w:rPr>
        <w:t xml:space="preserve">осуществлять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деятельность в</w:t>
      </w:r>
      <w:r>
        <w:rPr>
          <w:spacing w:val="-2"/>
          <w:sz w:val="26"/>
        </w:rPr>
        <w:t xml:space="preserve"> </w:t>
      </w:r>
      <w:r>
        <w:rPr>
          <w:sz w:val="26"/>
        </w:rPr>
        <w:t>ШКОЛЕ.</w:t>
      </w:r>
    </w:p>
    <w:p w:rsidR="00AD3320" w:rsidRDefault="00AD3320" w:rsidP="00AD3320">
      <w:pPr>
        <w:pStyle w:val="a5"/>
        <w:numPr>
          <w:ilvl w:val="2"/>
          <w:numId w:val="3"/>
        </w:numPr>
        <w:tabs>
          <w:tab w:val="left" w:pos="1715"/>
        </w:tabs>
        <w:ind w:right="105" w:firstLine="43"/>
        <w:contextualSpacing w:val="0"/>
        <w:jc w:val="left"/>
        <w:rPr>
          <w:sz w:val="26"/>
        </w:rPr>
      </w:pPr>
      <w:r>
        <w:rPr>
          <w:sz w:val="26"/>
        </w:rPr>
        <w:t xml:space="preserve">Участвовать в проводимых КОЛЛЕДЖЕМ мероприятиях согласно плана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pacing w:val="1"/>
          <w:sz w:val="26"/>
        </w:rPr>
        <w:t xml:space="preserve"> </w:t>
      </w:r>
      <w:r>
        <w:rPr>
          <w:sz w:val="26"/>
        </w:rPr>
        <w:t>работы.</w:t>
      </w:r>
    </w:p>
    <w:p w:rsidR="00AD3320" w:rsidRDefault="00AD3320" w:rsidP="00AD3320">
      <w:pPr>
        <w:pStyle w:val="a5"/>
        <w:numPr>
          <w:ilvl w:val="2"/>
          <w:numId w:val="3"/>
        </w:numPr>
        <w:tabs>
          <w:tab w:val="left" w:pos="1657"/>
        </w:tabs>
        <w:ind w:right="105" w:firstLine="43"/>
        <w:contextualSpacing w:val="0"/>
        <w:jc w:val="left"/>
        <w:rPr>
          <w:sz w:val="26"/>
        </w:rPr>
      </w:pPr>
      <w:r>
        <w:rPr>
          <w:sz w:val="26"/>
        </w:rPr>
        <w:t xml:space="preserve">Содействовать встречам учащихся и их родителей с представителями </w:t>
      </w:r>
      <w:proofErr w:type="gramStart"/>
      <w:r>
        <w:rPr>
          <w:spacing w:val="2"/>
          <w:sz w:val="26"/>
        </w:rPr>
        <w:t xml:space="preserve">КОЛ- </w:t>
      </w:r>
      <w:r>
        <w:rPr>
          <w:sz w:val="26"/>
        </w:rPr>
        <w:t>ЛЕДЖА</w:t>
      </w:r>
      <w:proofErr w:type="gramEnd"/>
      <w:r>
        <w:rPr>
          <w:sz w:val="26"/>
        </w:rPr>
        <w:t>.</w:t>
      </w:r>
    </w:p>
    <w:p w:rsidR="00AD3320" w:rsidRDefault="00AD3320" w:rsidP="00AD3320">
      <w:pPr>
        <w:rPr>
          <w:sz w:val="26"/>
        </w:rPr>
        <w:sectPr w:rsidR="00AD3320" w:rsidSect="00AD3320">
          <w:pgSz w:w="11910" w:h="16840"/>
          <w:pgMar w:top="200" w:right="460" w:bottom="280" w:left="880" w:header="720" w:footer="720" w:gutter="0"/>
          <w:cols w:space="720"/>
        </w:sectPr>
      </w:pPr>
    </w:p>
    <w:p w:rsidR="00AD3320" w:rsidRDefault="00AD3320" w:rsidP="00AD3320">
      <w:pPr>
        <w:pStyle w:val="a5"/>
        <w:numPr>
          <w:ilvl w:val="1"/>
          <w:numId w:val="5"/>
        </w:numPr>
        <w:tabs>
          <w:tab w:val="left" w:pos="260"/>
        </w:tabs>
        <w:spacing w:before="75"/>
        <w:ind w:left="3724" w:right="3191" w:hanging="3725"/>
        <w:contextualSpacing w:val="0"/>
        <w:rPr>
          <w:sz w:val="26"/>
        </w:rPr>
      </w:pPr>
      <w:r>
        <w:rPr>
          <w:sz w:val="26"/>
        </w:rPr>
        <w:lastRenderedPageBreak/>
        <w:t>ОТВЕТСТВЕННОСТЬ</w:t>
      </w:r>
      <w:r>
        <w:rPr>
          <w:spacing w:val="-14"/>
          <w:sz w:val="26"/>
        </w:rPr>
        <w:t xml:space="preserve"> </w:t>
      </w:r>
      <w:r>
        <w:rPr>
          <w:sz w:val="26"/>
        </w:rPr>
        <w:t>СТОРОН</w:t>
      </w:r>
    </w:p>
    <w:p w:rsidR="00AD3320" w:rsidRDefault="00AD3320" w:rsidP="00AD3320">
      <w:pPr>
        <w:pStyle w:val="a5"/>
        <w:numPr>
          <w:ilvl w:val="1"/>
          <w:numId w:val="2"/>
        </w:numPr>
        <w:tabs>
          <w:tab w:val="left" w:pos="899"/>
        </w:tabs>
        <w:spacing w:before="185" w:line="298" w:lineRule="exact"/>
        <w:contextualSpacing w:val="0"/>
        <w:rPr>
          <w:sz w:val="26"/>
        </w:rPr>
      </w:pPr>
      <w:r>
        <w:rPr>
          <w:sz w:val="26"/>
        </w:rPr>
        <w:t>Все споры по договору разрешаются путем переговоров между</w:t>
      </w:r>
      <w:r>
        <w:rPr>
          <w:spacing w:val="-12"/>
          <w:sz w:val="26"/>
        </w:rPr>
        <w:t xml:space="preserve"> </w:t>
      </w:r>
      <w:r>
        <w:rPr>
          <w:sz w:val="26"/>
        </w:rPr>
        <w:t>сторонами.</w:t>
      </w:r>
    </w:p>
    <w:p w:rsidR="00AD3320" w:rsidRDefault="00AD3320" w:rsidP="00AD3320">
      <w:pPr>
        <w:pStyle w:val="a5"/>
        <w:numPr>
          <w:ilvl w:val="1"/>
          <w:numId w:val="2"/>
        </w:numPr>
        <w:tabs>
          <w:tab w:val="left" w:pos="851"/>
        </w:tabs>
        <w:ind w:left="380" w:right="103" w:firstLine="0"/>
        <w:contextualSpacing w:val="0"/>
        <w:rPr>
          <w:sz w:val="26"/>
        </w:rPr>
      </w:pPr>
      <w:r>
        <w:rPr>
          <w:sz w:val="26"/>
        </w:rPr>
        <w:t xml:space="preserve">По всем остальным вопросам совместной деятельности, не урегулированных </w:t>
      </w:r>
      <w:proofErr w:type="gramStart"/>
      <w:r>
        <w:rPr>
          <w:sz w:val="26"/>
        </w:rPr>
        <w:t xml:space="preserve">настоя- </w:t>
      </w:r>
      <w:proofErr w:type="spellStart"/>
      <w:r>
        <w:rPr>
          <w:sz w:val="26"/>
        </w:rPr>
        <w:t>щим</w:t>
      </w:r>
      <w:proofErr w:type="spellEnd"/>
      <w:proofErr w:type="gramEnd"/>
      <w:r>
        <w:rPr>
          <w:sz w:val="26"/>
        </w:rPr>
        <w:t xml:space="preserve"> договором, стороны руководствуются действующим законодательством</w:t>
      </w:r>
      <w:r>
        <w:rPr>
          <w:spacing w:val="-8"/>
          <w:sz w:val="26"/>
        </w:rPr>
        <w:t xml:space="preserve"> </w:t>
      </w:r>
      <w:r>
        <w:rPr>
          <w:sz w:val="26"/>
        </w:rPr>
        <w:t>РФ.</w:t>
      </w:r>
    </w:p>
    <w:p w:rsidR="00AD3320" w:rsidRDefault="00AD3320" w:rsidP="00AD3320">
      <w:pPr>
        <w:pStyle w:val="a6"/>
        <w:rPr>
          <w:sz w:val="28"/>
        </w:rPr>
      </w:pPr>
    </w:p>
    <w:p w:rsidR="00AD3320" w:rsidRDefault="00AD3320" w:rsidP="00AD3320">
      <w:pPr>
        <w:pStyle w:val="a6"/>
        <w:rPr>
          <w:sz w:val="28"/>
        </w:rPr>
      </w:pPr>
    </w:p>
    <w:p w:rsidR="00AD3320" w:rsidRDefault="00AD3320" w:rsidP="00AD3320">
      <w:pPr>
        <w:pStyle w:val="a6"/>
        <w:rPr>
          <w:sz w:val="22"/>
        </w:rPr>
      </w:pPr>
    </w:p>
    <w:p w:rsidR="00AD3320" w:rsidRDefault="00AD3320" w:rsidP="00AD3320">
      <w:pPr>
        <w:pStyle w:val="a5"/>
        <w:numPr>
          <w:ilvl w:val="1"/>
          <w:numId w:val="5"/>
        </w:numPr>
        <w:tabs>
          <w:tab w:val="left" w:pos="4541"/>
        </w:tabs>
        <w:ind w:left="4540" w:hanging="260"/>
        <w:contextualSpacing w:val="0"/>
        <w:jc w:val="left"/>
        <w:rPr>
          <w:sz w:val="26"/>
        </w:rPr>
      </w:pPr>
      <w:r>
        <w:rPr>
          <w:sz w:val="26"/>
        </w:rPr>
        <w:t>ОПЛАТА</w:t>
      </w:r>
      <w:r>
        <w:rPr>
          <w:spacing w:val="1"/>
          <w:sz w:val="26"/>
        </w:rPr>
        <w:t xml:space="preserve"> </w:t>
      </w:r>
      <w:r>
        <w:rPr>
          <w:sz w:val="26"/>
        </w:rPr>
        <w:t>УСЛУГ</w:t>
      </w:r>
    </w:p>
    <w:p w:rsidR="00AD3320" w:rsidRDefault="00AD3320" w:rsidP="00AD3320">
      <w:pPr>
        <w:pStyle w:val="a6"/>
        <w:spacing w:before="1"/>
        <w:rPr>
          <w:sz w:val="24"/>
        </w:rPr>
      </w:pPr>
    </w:p>
    <w:p w:rsidR="00AD3320" w:rsidRDefault="00AD3320" w:rsidP="00AD3320">
      <w:pPr>
        <w:pStyle w:val="a6"/>
        <w:ind w:left="380"/>
      </w:pPr>
      <w:r>
        <w:t>4.1. Взаимодействие сторон имеет безвозмездный характер.</w:t>
      </w:r>
    </w:p>
    <w:p w:rsidR="00AD3320" w:rsidRDefault="00AD3320" w:rsidP="00AD3320">
      <w:pPr>
        <w:pStyle w:val="a6"/>
        <w:rPr>
          <w:sz w:val="28"/>
        </w:rPr>
      </w:pPr>
    </w:p>
    <w:p w:rsidR="00AD3320" w:rsidRDefault="00AD3320" w:rsidP="00AD3320">
      <w:pPr>
        <w:pStyle w:val="a6"/>
        <w:spacing w:before="10"/>
        <w:rPr>
          <w:sz w:val="23"/>
        </w:rPr>
      </w:pPr>
    </w:p>
    <w:p w:rsidR="00AD3320" w:rsidRDefault="00AD3320" w:rsidP="00AD3320">
      <w:pPr>
        <w:pStyle w:val="a5"/>
        <w:numPr>
          <w:ilvl w:val="1"/>
          <w:numId w:val="5"/>
        </w:numPr>
        <w:tabs>
          <w:tab w:val="left" w:pos="2430"/>
        </w:tabs>
        <w:ind w:left="2430" w:hanging="260"/>
        <w:contextualSpacing w:val="0"/>
        <w:jc w:val="left"/>
        <w:rPr>
          <w:sz w:val="26"/>
        </w:rPr>
      </w:pPr>
      <w:r>
        <w:rPr>
          <w:sz w:val="26"/>
        </w:rPr>
        <w:t>СРОК ДЕЙСТВИЯ ДОГОВОРА И ДРУГИЕ</w:t>
      </w:r>
      <w:r>
        <w:rPr>
          <w:spacing w:val="-3"/>
          <w:sz w:val="26"/>
        </w:rPr>
        <w:t xml:space="preserve"> </w:t>
      </w:r>
      <w:r>
        <w:rPr>
          <w:sz w:val="26"/>
        </w:rPr>
        <w:t>УСЛОВИЯ</w:t>
      </w:r>
    </w:p>
    <w:p w:rsidR="00AD3320" w:rsidRDefault="00AD3320" w:rsidP="00AD3320">
      <w:pPr>
        <w:pStyle w:val="a6"/>
        <w:spacing w:before="3"/>
      </w:pPr>
    </w:p>
    <w:p w:rsidR="00AD3320" w:rsidRDefault="00AD3320" w:rsidP="00AD3320">
      <w:pPr>
        <w:pStyle w:val="a5"/>
        <w:numPr>
          <w:ilvl w:val="1"/>
          <w:numId w:val="1"/>
        </w:numPr>
        <w:tabs>
          <w:tab w:val="left" w:pos="899"/>
        </w:tabs>
        <w:spacing w:line="298" w:lineRule="exact"/>
        <w:contextualSpacing w:val="0"/>
        <w:rPr>
          <w:sz w:val="26"/>
        </w:rPr>
      </w:pPr>
      <w:r>
        <w:rPr>
          <w:sz w:val="26"/>
        </w:rPr>
        <w:t>Договор вступает в действие с 01.09.2020 г. и действует до 31.08.2021</w:t>
      </w:r>
      <w:r>
        <w:rPr>
          <w:spacing w:val="-10"/>
          <w:sz w:val="26"/>
        </w:rPr>
        <w:t xml:space="preserve"> </w:t>
      </w:r>
      <w:r>
        <w:rPr>
          <w:sz w:val="26"/>
        </w:rPr>
        <w:t>г.</w:t>
      </w:r>
    </w:p>
    <w:p w:rsidR="00AD3320" w:rsidRDefault="00AD3320" w:rsidP="00AD3320">
      <w:pPr>
        <w:pStyle w:val="a5"/>
        <w:numPr>
          <w:ilvl w:val="1"/>
          <w:numId w:val="1"/>
        </w:numPr>
        <w:tabs>
          <w:tab w:val="left" w:pos="871"/>
        </w:tabs>
        <w:ind w:left="380" w:right="110" w:firstLine="0"/>
        <w:contextualSpacing w:val="0"/>
        <w:rPr>
          <w:sz w:val="26"/>
        </w:rPr>
      </w:pPr>
      <w:r>
        <w:rPr>
          <w:sz w:val="26"/>
        </w:rPr>
        <w:t>Настоящий договор составлен в двух экземплярах, имеющих равную юридическую силу.</w:t>
      </w:r>
    </w:p>
    <w:p w:rsidR="00AD3320" w:rsidRDefault="00AD3320" w:rsidP="00AD3320">
      <w:pPr>
        <w:pStyle w:val="a6"/>
        <w:rPr>
          <w:sz w:val="28"/>
        </w:rPr>
      </w:pPr>
    </w:p>
    <w:p w:rsidR="00AD3320" w:rsidRDefault="00AD3320" w:rsidP="00AD3320">
      <w:pPr>
        <w:pStyle w:val="a5"/>
        <w:numPr>
          <w:ilvl w:val="1"/>
          <w:numId w:val="5"/>
        </w:numPr>
        <w:tabs>
          <w:tab w:val="left" w:pos="260"/>
        </w:tabs>
        <w:spacing w:before="161"/>
        <w:ind w:left="3095" w:right="3285" w:hanging="3096"/>
        <w:contextualSpacing w:val="0"/>
        <w:rPr>
          <w:sz w:val="26"/>
        </w:rPr>
      </w:pPr>
      <w:r>
        <w:rPr>
          <w:sz w:val="26"/>
        </w:rPr>
        <w:t>ЮРИДИЧЕСКИЕ АДРЕСА</w:t>
      </w:r>
      <w:r>
        <w:rPr>
          <w:spacing w:val="-11"/>
          <w:sz w:val="26"/>
        </w:rPr>
        <w:t xml:space="preserve"> </w:t>
      </w:r>
      <w:r>
        <w:rPr>
          <w:sz w:val="26"/>
        </w:rPr>
        <w:t>СТОРОН</w:t>
      </w:r>
    </w:p>
    <w:p w:rsidR="00AD3320" w:rsidRDefault="00AD3320" w:rsidP="00AD3320">
      <w:pPr>
        <w:pStyle w:val="a6"/>
        <w:rPr>
          <w:sz w:val="20"/>
        </w:rPr>
      </w:pPr>
    </w:p>
    <w:p w:rsidR="00AD3320" w:rsidRDefault="00AD3320" w:rsidP="00AD3320">
      <w:pPr>
        <w:pStyle w:val="a6"/>
        <w:rPr>
          <w:sz w:val="20"/>
        </w:rPr>
      </w:pPr>
    </w:p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tbl>
      <w:tblPr>
        <w:tblpPr w:leftFromText="180" w:rightFromText="180" w:bottomFromText="200" w:vertAnchor="page" w:horzAnchor="margin" w:tblpY="8311"/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13"/>
        <w:gridCol w:w="4822"/>
      </w:tblGrid>
      <w:tr w:rsidR="00AD3320" w:rsidTr="000A343F">
        <w:tc>
          <w:tcPr>
            <w:tcW w:w="5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20" w:rsidRDefault="00AD3320" w:rsidP="000A343F">
            <w:pPr>
              <w:pStyle w:val="1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КОЛЛЕДЖ</w:t>
            </w:r>
          </w:p>
          <w:p w:rsidR="00AD3320" w:rsidRDefault="00AD3320" w:rsidP="000A343F">
            <w:pPr>
              <w:jc w:val="both"/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ГБПОУ  «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Колледж сервиса и быта»,  </w:t>
            </w:r>
          </w:p>
          <w:p w:rsidR="00AD3320" w:rsidRDefault="00AD3320" w:rsidP="000A343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РИ г. Назрань, ул. </w:t>
            </w:r>
            <w:proofErr w:type="spellStart"/>
            <w:r>
              <w:rPr>
                <w:sz w:val="28"/>
                <w:szCs w:val="28"/>
                <w:lang w:eastAsia="en-US"/>
              </w:rPr>
              <w:t>Картоева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98</w:t>
            </w:r>
          </w:p>
          <w:p w:rsidR="00AD3320" w:rsidRDefault="00AD3320" w:rsidP="000A343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тел./факс 22-89-14, 22-55-13</w:t>
            </w:r>
          </w:p>
          <w:p w:rsidR="00AD3320" w:rsidRDefault="00AD3320" w:rsidP="000A343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Директор ГБПОУ </w:t>
            </w:r>
            <w:proofErr w:type="gramStart"/>
            <w:r>
              <w:rPr>
                <w:sz w:val="28"/>
                <w:szCs w:val="28"/>
                <w:lang w:eastAsia="en-US"/>
              </w:rPr>
              <w:t>« КСИБ</w:t>
            </w:r>
            <w:proofErr w:type="gramEnd"/>
            <w:r>
              <w:rPr>
                <w:sz w:val="28"/>
                <w:szCs w:val="28"/>
                <w:lang w:eastAsia="en-US"/>
              </w:rPr>
              <w:t>»</w:t>
            </w:r>
          </w:p>
          <w:p w:rsidR="00AD3320" w:rsidRDefault="00AD3320" w:rsidP="000A343F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_______________ А.А. </w:t>
            </w:r>
            <w:proofErr w:type="spellStart"/>
            <w:r>
              <w:rPr>
                <w:sz w:val="28"/>
                <w:szCs w:val="28"/>
                <w:lang w:eastAsia="en-US"/>
              </w:rPr>
              <w:t>Зязиков</w:t>
            </w:r>
            <w:proofErr w:type="spellEnd"/>
          </w:p>
          <w:p w:rsidR="00AD3320" w:rsidRDefault="00AD3320" w:rsidP="000A343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3320" w:rsidRDefault="00AD3320" w:rsidP="000A343F">
            <w:pPr>
              <w:jc w:val="both"/>
              <w:rPr>
                <w:sz w:val="28"/>
                <w:szCs w:val="28"/>
                <w:lang w:eastAsia="en-US"/>
              </w:rPr>
            </w:pPr>
          </w:p>
          <w:p w:rsidR="00AD3320" w:rsidRDefault="00AD3320" w:rsidP="000A343F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М.П.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320" w:rsidRDefault="00AD3320" w:rsidP="000A343F">
            <w:pPr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УЧРЕЖДЕНИЕ</w:t>
            </w:r>
          </w:p>
          <w:p w:rsidR="00AD3320" w:rsidRDefault="002F0ECD" w:rsidP="000A34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ГБОУ «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ООШ  </w:t>
            </w:r>
            <w:proofErr w:type="spellStart"/>
            <w:r>
              <w:rPr>
                <w:sz w:val="28"/>
                <w:szCs w:val="28"/>
                <w:lang w:eastAsia="en-US"/>
              </w:rPr>
              <w:t>с.п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eastAsia="en-US"/>
              </w:rPr>
              <w:t>Гейрбек</w:t>
            </w:r>
            <w:proofErr w:type="spellEnd"/>
            <w:r>
              <w:rPr>
                <w:sz w:val="28"/>
                <w:szCs w:val="28"/>
                <w:lang w:eastAsia="en-US"/>
              </w:rPr>
              <w:t>-юрт</w:t>
            </w:r>
            <w:r w:rsidR="00AD3320">
              <w:rPr>
                <w:sz w:val="28"/>
                <w:szCs w:val="28"/>
                <w:lang w:eastAsia="en-US"/>
              </w:rPr>
              <w:t>»</w:t>
            </w:r>
          </w:p>
          <w:p w:rsidR="00AD3320" w:rsidRDefault="002F0ECD" w:rsidP="000A34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38122 РИ </w:t>
            </w:r>
            <w:proofErr w:type="spellStart"/>
            <w:r>
              <w:rPr>
                <w:sz w:val="28"/>
                <w:szCs w:val="28"/>
                <w:lang w:eastAsia="en-US"/>
              </w:rPr>
              <w:t>с.п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Гейрбек</w:t>
            </w:r>
            <w:proofErr w:type="spellEnd"/>
            <w:r>
              <w:rPr>
                <w:sz w:val="28"/>
                <w:szCs w:val="28"/>
                <w:lang w:eastAsia="en-US"/>
              </w:rPr>
              <w:t>-</w:t>
            </w:r>
            <w:proofErr w:type="gramStart"/>
            <w:r>
              <w:rPr>
                <w:sz w:val="28"/>
                <w:szCs w:val="28"/>
                <w:lang w:eastAsia="en-US"/>
              </w:rPr>
              <w:t>юрт ,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ул.Центральная,3,</w:t>
            </w:r>
          </w:p>
          <w:p w:rsidR="00AD3320" w:rsidRDefault="002F0ECD" w:rsidP="000A34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тел. 8-962-637-63 63</w:t>
            </w:r>
          </w:p>
          <w:p w:rsidR="00AD3320" w:rsidRDefault="002F0ECD" w:rsidP="000A343F">
            <w:pPr>
              <w:rPr>
                <w:sz w:val="28"/>
                <w:szCs w:val="28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Директор  ГБОУ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 ООШ </w:t>
            </w:r>
            <w:proofErr w:type="spellStart"/>
            <w:r>
              <w:rPr>
                <w:sz w:val="28"/>
                <w:szCs w:val="28"/>
                <w:lang w:eastAsia="en-US"/>
              </w:rPr>
              <w:t>с.п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Гейрбек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-юрт            А.А. </w:t>
            </w:r>
            <w:proofErr w:type="spellStart"/>
            <w:r>
              <w:rPr>
                <w:sz w:val="28"/>
                <w:szCs w:val="28"/>
                <w:lang w:eastAsia="en-US"/>
              </w:rPr>
              <w:t>Кузигова</w:t>
            </w:r>
            <w:proofErr w:type="spellEnd"/>
          </w:p>
          <w:p w:rsidR="00AD3320" w:rsidRDefault="00AD3320" w:rsidP="000A343F">
            <w:pPr>
              <w:rPr>
                <w:sz w:val="28"/>
                <w:szCs w:val="28"/>
                <w:lang w:eastAsia="en-US"/>
              </w:rPr>
            </w:pPr>
          </w:p>
          <w:p w:rsidR="00AD3320" w:rsidRDefault="00AD3320" w:rsidP="000A343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                  М.П.</w:t>
            </w:r>
          </w:p>
        </w:tc>
      </w:tr>
    </w:tbl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Default="00AD3320" w:rsidP="00AD3320">
      <w:pPr>
        <w:tabs>
          <w:tab w:val="left" w:pos="6600"/>
        </w:tabs>
      </w:pPr>
      <w:r>
        <w:tab/>
      </w: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p w:rsidR="00AD3320" w:rsidRDefault="00AD3320" w:rsidP="00AD3320">
      <w:pPr>
        <w:tabs>
          <w:tab w:val="left" w:pos="6600"/>
        </w:tabs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1"/>
        <w:gridCol w:w="1950"/>
        <w:gridCol w:w="5895"/>
      </w:tblGrid>
      <w:tr w:rsidR="00AD3320" w:rsidRPr="00035122" w:rsidTr="000A343F">
        <w:trPr>
          <w:trHeight w:val="780"/>
        </w:trPr>
        <w:tc>
          <w:tcPr>
            <w:tcW w:w="6941" w:type="dxa"/>
            <w:vMerge w:val="restart"/>
            <w:shd w:val="clear" w:color="auto" w:fill="auto"/>
          </w:tcPr>
          <w:p w:rsidR="00AD3320" w:rsidRPr="00035122" w:rsidRDefault="00AD3320" w:rsidP="000A343F">
            <w:pPr>
              <w:jc w:val="center"/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950" w:type="dxa"/>
            <w:vMerge w:val="restart"/>
            <w:shd w:val="clear" w:color="auto" w:fill="auto"/>
          </w:tcPr>
          <w:p w:rsidR="00AD3320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Код специальности, </w:t>
            </w:r>
          </w:p>
          <w:p w:rsidR="00AD3320" w:rsidRPr="00514CEE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профессии</w:t>
            </w:r>
          </w:p>
        </w:tc>
        <w:tc>
          <w:tcPr>
            <w:tcW w:w="5895" w:type="dxa"/>
            <w:vMerge w:val="restart"/>
            <w:shd w:val="clear" w:color="auto" w:fill="auto"/>
          </w:tcPr>
          <w:p w:rsidR="00AD3320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базе</w:t>
            </w:r>
          </w:p>
          <w:p w:rsidR="00AD3320" w:rsidRPr="00514CEE" w:rsidRDefault="00AD3320" w:rsidP="000A343F">
            <w:pPr>
              <w:rPr>
                <w:sz w:val="20"/>
                <w:szCs w:val="20"/>
              </w:rPr>
            </w:pPr>
          </w:p>
        </w:tc>
      </w:tr>
      <w:tr w:rsidR="00AD3320" w:rsidRPr="00035122" w:rsidTr="000A343F">
        <w:trPr>
          <w:trHeight w:val="720"/>
        </w:trPr>
        <w:tc>
          <w:tcPr>
            <w:tcW w:w="6941" w:type="dxa"/>
            <w:vMerge/>
            <w:shd w:val="clear" w:color="auto" w:fill="auto"/>
          </w:tcPr>
          <w:p w:rsidR="00AD3320" w:rsidRPr="00035122" w:rsidRDefault="00AD3320" w:rsidP="000A3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50" w:type="dxa"/>
            <w:vMerge/>
            <w:shd w:val="clear" w:color="auto" w:fill="auto"/>
          </w:tcPr>
          <w:p w:rsidR="00AD3320" w:rsidRPr="00035122" w:rsidRDefault="00AD3320" w:rsidP="000A34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95" w:type="dxa"/>
            <w:vMerge/>
            <w:shd w:val="clear" w:color="auto" w:fill="auto"/>
          </w:tcPr>
          <w:p w:rsidR="00AD3320" w:rsidRPr="00035122" w:rsidRDefault="00AD3320" w:rsidP="000A343F">
            <w:pPr>
              <w:jc w:val="center"/>
              <w:rPr>
                <w:sz w:val="20"/>
                <w:szCs w:val="20"/>
              </w:rPr>
            </w:pPr>
          </w:p>
        </w:tc>
      </w:tr>
      <w:tr w:rsidR="00AD3320" w:rsidRPr="00035122" w:rsidTr="000A343F">
        <w:tc>
          <w:tcPr>
            <w:tcW w:w="6941" w:type="dxa"/>
            <w:shd w:val="clear" w:color="auto" w:fill="auto"/>
            <w:vAlign w:val="center"/>
          </w:tcPr>
          <w:p w:rsidR="00AD3320" w:rsidRPr="00035122" w:rsidRDefault="00AD3320" w:rsidP="000A343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50" w:type="dxa"/>
            <w:shd w:val="clear" w:color="auto" w:fill="auto"/>
            <w:vAlign w:val="center"/>
          </w:tcPr>
          <w:p w:rsidR="00AD3320" w:rsidRPr="00035122" w:rsidRDefault="00AD3320" w:rsidP="000A343F">
            <w:pPr>
              <w:rPr>
                <w:b/>
                <w:sz w:val="20"/>
                <w:szCs w:val="20"/>
              </w:rPr>
            </w:pPr>
          </w:p>
        </w:tc>
        <w:tc>
          <w:tcPr>
            <w:tcW w:w="5895" w:type="dxa"/>
            <w:shd w:val="clear" w:color="auto" w:fill="auto"/>
            <w:vAlign w:val="center"/>
          </w:tcPr>
          <w:p w:rsidR="00AD3320" w:rsidRPr="00035122" w:rsidRDefault="00AD3320" w:rsidP="000A343F">
            <w:pPr>
              <w:rPr>
                <w:b/>
                <w:sz w:val="20"/>
                <w:szCs w:val="20"/>
              </w:rPr>
            </w:pPr>
          </w:p>
        </w:tc>
      </w:tr>
      <w:tr w:rsidR="00AD3320" w:rsidRPr="00035122" w:rsidTr="000A343F"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Всего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</w:tr>
      <w:tr w:rsidR="00AD3320" w:rsidRPr="00035122" w:rsidTr="000A343F"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b/>
                <w:sz w:val="20"/>
                <w:szCs w:val="20"/>
              </w:rPr>
            </w:pPr>
            <w:r w:rsidRPr="00035122">
              <w:rPr>
                <w:b/>
                <w:sz w:val="20"/>
                <w:szCs w:val="20"/>
              </w:rPr>
              <w:t>По специальностям СПО: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</w:tr>
      <w:tr w:rsidR="00AD3320" w:rsidRPr="00035122" w:rsidTr="000A343F">
        <w:trPr>
          <w:trHeight w:val="180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Сестринское дело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34.02.01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270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Право и организация социального обеспечения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40.02.01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180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Туризм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43.02.10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130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Экономика и бухгалтерский учет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38.02.01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9,11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315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Конструирование, моделирование и технология пошива швейных изделий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29.02.04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165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Сетевое и системное администрирование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09.02.06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285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Обеспечение  информационной безопасности телекоммуникационных систем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035122">
              <w:rPr>
                <w:sz w:val="20"/>
                <w:szCs w:val="20"/>
              </w:rPr>
              <w:t>.02.04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b/>
                <w:sz w:val="20"/>
                <w:szCs w:val="20"/>
              </w:rPr>
              <w:t xml:space="preserve">По </w:t>
            </w:r>
            <w:r>
              <w:rPr>
                <w:b/>
                <w:sz w:val="20"/>
                <w:szCs w:val="20"/>
              </w:rPr>
              <w:t>профессиям</w:t>
            </w:r>
            <w:r w:rsidRPr="00035122">
              <w:rPr>
                <w:b/>
                <w:sz w:val="20"/>
                <w:szCs w:val="20"/>
              </w:rPr>
              <w:t xml:space="preserve"> НПО: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</w:tr>
      <w:tr w:rsidR="00AD3320" w:rsidRPr="00035122" w:rsidTr="000A343F"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035122">
              <w:rPr>
                <w:sz w:val="20"/>
                <w:szCs w:val="20"/>
              </w:rPr>
              <w:t>ортной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29.01.07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Младшая медицинская сестра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34.01.01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230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1950" w:type="dxa"/>
            <w:shd w:val="clear" w:color="auto" w:fill="auto"/>
          </w:tcPr>
          <w:p w:rsidR="00AD3320" w:rsidRDefault="00AD3320" w:rsidP="000A343F">
            <w:pPr>
              <w:rPr>
                <w:sz w:val="20"/>
                <w:szCs w:val="20"/>
              </w:rPr>
            </w:pPr>
            <w:r w:rsidRPr="00035122">
              <w:rPr>
                <w:sz w:val="20"/>
                <w:szCs w:val="20"/>
              </w:rPr>
              <w:t>43.01.09</w:t>
            </w:r>
          </w:p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  <w:tc>
          <w:tcPr>
            <w:tcW w:w="5895" w:type="dxa"/>
            <w:shd w:val="clear" w:color="auto" w:fill="auto"/>
          </w:tcPr>
          <w:p w:rsidR="00AD3320" w:rsidRDefault="00AD3320" w:rsidP="000A343F">
            <w:pPr>
              <w:rPr>
                <w:sz w:val="20"/>
                <w:szCs w:val="20"/>
              </w:rPr>
            </w:pPr>
          </w:p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220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Секретарь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46.01.01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rPr>
          <w:trHeight w:val="405"/>
        </w:trPr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Закройщик</w:t>
            </w:r>
          </w:p>
        </w:tc>
        <w:tc>
          <w:tcPr>
            <w:tcW w:w="1950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29.01.05</w:t>
            </w:r>
          </w:p>
        </w:tc>
        <w:tc>
          <w:tcPr>
            <w:tcW w:w="5895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</w:t>
            </w:r>
            <w:proofErr w:type="spellStart"/>
            <w:r>
              <w:rPr>
                <w:sz w:val="20"/>
                <w:szCs w:val="20"/>
              </w:rPr>
              <w:t>кл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</w:tr>
      <w:tr w:rsidR="00AD3320" w:rsidRPr="00035122" w:rsidTr="000A343F">
        <w:tc>
          <w:tcPr>
            <w:tcW w:w="6941" w:type="dxa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  <w:tc>
          <w:tcPr>
            <w:tcW w:w="7845" w:type="dxa"/>
            <w:gridSpan w:val="2"/>
            <w:shd w:val="clear" w:color="auto" w:fill="auto"/>
          </w:tcPr>
          <w:p w:rsidR="00AD3320" w:rsidRPr="00035122" w:rsidRDefault="00AD3320" w:rsidP="000A343F">
            <w:pPr>
              <w:rPr>
                <w:sz w:val="20"/>
                <w:szCs w:val="20"/>
              </w:rPr>
            </w:pPr>
          </w:p>
        </w:tc>
      </w:tr>
    </w:tbl>
    <w:p w:rsidR="00AD3320" w:rsidRPr="00514CEE" w:rsidRDefault="00AD3320" w:rsidP="00AD3320">
      <w:pPr>
        <w:tabs>
          <w:tab w:val="left" w:pos="6600"/>
        </w:tabs>
      </w:pPr>
    </w:p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AD3320" w:rsidRPr="00514CEE" w:rsidRDefault="00AD3320" w:rsidP="00AD3320"/>
    <w:p w:rsidR="00854D1D" w:rsidRDefault="00854D1D"/>
    <w:sectPr w:rsidR="00854D1D">
      <w:pgSz w:w="11910" w:h="16840"/>
      <w:pgMar w:top="780" w:right="4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34C1F"/>
    <w:multiLevelType w:val="hybridMultilevel"/>
    <w:tmpl w:val="099891D8"/>
    <w:lvl w:ilvl="0" w:tplc="B35EAB34">
      <w:numFmt w:val="bullet"/>
      <w:lvlText w:val="o"/>
      <w:lvlJc w:val="left"/>
      <w:pPr>
        <w:ind w:left="4014" w:hanging="195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ru-RU" w:bidi="ru-RU"/>
      </w:rPr>
    </w:lvl>
    <w:lvl w:ilvl="1" w:tplc="8C46C30E">
      <w:start w:val="1"/>
      <w:numFmt w:val="decimal"/>
      <w:lvlText w:val="%2."/>
      <w:lvlJc w:val="left"/>
      <w:pPr>
        <w:ind w:left="4441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 w:tplc="9BD60C00">
      <w:numFmt w:val="bullet"/>
      <w:lvlText w:val="•"/>
      <w:lvlJc w:val="left"/>
      <w:pPr>
        <w:ind w:left="5120" w:hanging="360"/>
      </w:pPr>
      <w:rPr>
        <w:rFonts w:hint="default"/>
        <w:lang w:val="ru-RU" w:eastAsia="ru-RU" w:bidi="ru-RU"/>
      </w:rPr>
    </w:lvl>
    <w:lvl w:ilvl="3" w:tplc="AC18AAE4">
      <w:numFmt w:val="bullet"/>
      <w:lvlText w:val="•"/>
      <w:lvlJc w:val="left"/>
      <w:pPr>
        <w:ind w:left="5801" w:hanging="360"/>
      </w:pPr>
      <w:rPr>
        <w:rFonts w:hint="default"/>
        <w:lang w:val="ru-RU" w:eastAsia="ru-RU" w:bidi="ru-RU"/>
      </w:rPr>
    </w:lvl>
    <w:lvl w:ilvl="4" w:tplc="6B109B92">
      <w:numFmt w:val="bullet"/>
      <w:lvlText w:val="•"/>
      <w:lvlJc w:val="left"/>
      <w:pPr>
        <w:ind w:left="6482" w:hanging="360"/>
      </w:pPr>
      <w:rPr>
        <w:rFonts w:hint="default"/>
        <w:lang w:val="ru-RU" w:eastAsia="ru-RU" w:bidi="ru-RU"/>
      </w:rPr>
    </w:lvl>
    <w:lvl w:ilvl="5" w:tplc="D0A60AA2">
      <w:numFmt w:val="bullet"/>
      <w:lvlText w:val="•"/>
      <w:lvlJc w:val="left"/>
      <w:pPr>
        <w:ind w:left="7162" w:hanging="360"/>
      </w:pPr>
      <w:rPr>
        <w:rFonts w:hint="default"/>
        <w:lang w:val="ru-RU" w:eastAsia="ru-RU" w:bidi="ru-RU"/>
      </w:rPr>
    </w:lvl>
    <w:lvl w:ilvl="6" w:tplc="314A5F84">
      <w:numFmt w:val="bullet"/>
      <w:lvlText w:val="•"/>
      <w:lvlJc w:val="left"/>
      <w:pPr>
        <w:ind w:left="7843" w:hanging="360"/>
      </w:pPr>
      <w:rPr>
        <w:rFonts w:hint="default"/>
        <w:lang w:val="ru-RU" w:eastAsia="ru-RU" w:bidi="ru-RU"/>
      </w:rPr>
    </w:lvl>
    <w:lvl w:ilvl="7" w:tplc="E1EA69CC">
      <w:numFmt w:val="bullet"/>
      <w:lvlText w:val="•"/>
      <w:lvlJc w:val="left"/>
      <w:pPr>
        <w:ind w:left="8524" w:hanging="360"/>
      </w:pPr>
      <w:rPr>
        <w:rFonts w:hint="default"/>
        <w:lang w:val="ru-RU" w:eastAsia="ru-RU" w:bidi="ru-RU"/>
      </w:rPr>
    </w:lvl>
    <w:lvl w:ilvl="8" w:tplc="51BC0C86">
      <w:numFmt w:val="bullet"/>
      <w:lvlText w:val="•"/>
      <w:lvlJc w:val="left"/>
      <w:pPr>
        <w:ind w:left="9204" w:hanging="360"/>
      </w:pPr>
      <w:rPr>
        <w:rFonts w:hint="default"/>
        <w:lang w:val="ru-RU" w:eastAsia="ru-RU" w:bidi="ru-RU"/>
      </w:rPr>
    </w:lvl>
  </w:abstractNum>
  <w:abstractNum w:abstractNumId="1" w15:restartNumberingAfterBreak="0">
    <w:nsid w:val="1469379F"/>
    <w:multiLevelType w:val="multilevel"/>
    <w:tmpl w:val="D9D0C48C"/>
    <w:lvl w:ilvl="0">
      <w:start w:val="1"/>
      <w:numFmt w:val="decimal"/>
      <w:lvlText w:val="%1"/>
      <w:lvlJc w:val="left"/>
      <w:pPr>
        <w:ind w:left="380" w:hanging="495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"/>
      <w:lvlJc w:val="left"/>
      <w:pPr>
        <w:ind w:left="380" w:hanging="495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417" w:hanging="495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435" w:hanging="495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454" w:hanging="495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473" w:hanging="495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491" w:hanging="495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510" w:hanging="495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529" w:hanging="495"/>
      </w:pPr>
      <w:rPr>
        <w:rFonts w:hint="default"/>
        <w:lang w:val="ru-RU" w:eastAsia="ru-RU" w:bidi="ru-RU"/>
      </w:rPr>
    </w:lvl>
  </w:abstractNum>
  <w:abstractNum w:abstractNumId="2" w15:restartNumberingAfterBreak="0">
    <w:nsid w:val="21947445"/>
    <w:multiLevelType w:val="multilevel"/>
    <w:tmpl w:val="D2E05B80"/>
    <w:lvl w:ilvl="0">
      <w:start w:val="2"/>
      <w:numFmt w:val="decimal"/>
      <w:lvlText w:val="%1"/>
      <w:lvlJc w:val="left"/>
      <w:pPr>
        <w:ind w:left="898" w:hanging="5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8" w:hanging="51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start w:val="1"/>
      <w:numFmt w:val="decimal"/>
      <w:lvlText w:val="%1.%2.%3."/>
      <w:lvlJc w:val="left"/>
      <w:pPr>
        <w:ind w:left="920" w:hanging="672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3">
      <w:numFmt w:val="bullet"/>
      <w:lvlText w:val="•"/>
      <w:lvlJc w:val="left"/>
      <w:pPr>
        <w:ind w:left="3063" w:hanging="672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5" w:hanging="672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207" w:hanging="672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279" w:hanging="672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350" w:hanging="672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422" w:hanging="672"/>
      </w:pPr>
      <w:rPr>
        <w:rFonts w:hint="default"/>
        <w:lang w:val="ru-RU" w:eastAsia="ru-RU" w:bidi="ru-RU"/>
      </w:rPr>
    </w:lvl>
  </w:abstractNum>
  <w:abstractNum w:abstractNumId="3" w15:restartNumberingAfterBreak="0">
    <w:nsid w:val="422E0F7B"/>
    <w:multiLevelType w:val="multilevel"/>
    <w:tmpl w:val="93C8F272"/>
    <w:lvl w:ilvl="0">
      <w:start w:val="3"/>
      <w:numFmt w:val="decimal"/>
      <w:lvlText w:val="%1"/>
      <w:lvlJc w:val="left"/>
      <w:pPr>
        <w:ind w:left="898" w:hanging="5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8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833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99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6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9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6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3" w:hanging="519"/>
      </w:pPr>
      <w:rPr>
        <w:rFonts w:hint="default"/>
        <w:lang w:val="ru-RU" w:eastAsia="ru-RU" w:bidi="ru-RU"/>
      </w:rPr>
    </w:lvl>
  </w:abstractNum>
  <w:abstractNum w:abstractNumId="4" w15:restartNumberingAfterBreak="0">
    <w:nsid w:val="72FA3673"/>
    <w:multiLevelType w:val="multilevel"/>
    <w:tmpl w:val="A126A6BC"/>
    <w:lvl w:ilvl="0">
      <w:start w:val="5"/>
      <w:numFmt w:val="decimal"/>
      <w:lvlText w:val="%1"/>
      <w:lvlJc w:val="left"/>
      <w:pPr>
        <w:ind w:left="898" w:hanging="519"/>
        <w:jc w:val="left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898" w:hanging="519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ru-RU" w:bidi="ru-RU"/>
      </w:rPr>
    </w:lvl>
    <w:lvl w:ilvl="2">
      <w:numFmt w:val="bullet"/>
      <w:lvlText w:val="•"/>
      <w:lvlJc w:val="left"/>
      <w:pPr>
        <w:ind w:left="2833" w:hanging="519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799" w:hanging="519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766" w:hanging="519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733" w:hanging="519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699" w:hanging="519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666" w:hanging="519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633" w:hanging="519"/>
      </w:pPr>
      <w:rPr>
        <w:rFonts w:hint="default"/>
        <w:lang w:val="ru-RU" w:eastAsia="ru-RU" w:bidi="ru-RU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5E6"/>
    <w:rsid w:val="001D5A7D"/>
    <w:rsid w:val="002F0ECD"/>
    <w:rsid w:val="008355E6"/>
    <w:rsid w:val="00854D1D"/>
    <w:rsid w:val="00AD3320"/>
    <w:rsid w:val="00B57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BEB7"/>
  <w15:chartTrackingRefBased/>
  <w15:docId w15:val="{5F61E971-71A3-4D1C-920A-4F3F1C8FF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D33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next w:val="a"/>
    <w:link w:val="10"/>
    <w:uiPriority w:val="1"/>
    <w:qFormat/>
    <w:rsid w:val="00B57543"/>
    <w:pPr>
      <w:keepNext/>
      <w:jc w:val="center"/>
      <w:outlineLvl w:val="0"/>
    </w:pPr>
    <w:rPr>
      <w:b/>
      <w:sz w:val="24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75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B57543"/>
    <w:rPr>
      <w:lang w:val="en-US"/>
    </w:rPr>
  </w:style>
  <w:style w:type="character" w:customStyle="1" w:styleId="10">
    <w:name w:val="Заголовок 1 Знак"/>
    <w:basedOn w:val="a0"/>
    <w:link w:val="1"/>
    <w:rsid w:val="00B5754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575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3">
    <w:name w:val="Strong"/>
    <w:uiPriority w:val="22"/>
    <w:qFormat/>
    <w:rsid w:val="00B57543"/>
    <w:rPr>
      <w:b/>
      <w:bCs/>
    </w:rPr>
  </w:style>
  <w:style w:type="paragraph" w:styleId="a4">
    <w:name w:val="No Spacing"/>
    <w:qFormat/>
    <w:rsid w:val="00B57543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1"/>
    <w:qFormat/>
    <w:rsid w:val="00B57543"/>
    <w:pPr>
      <w:ind w:left="720"/>
      <w:contextualSpacing/>
    </w:pPr>
  </w:style>
  <w:style w:type="paragraph" w:styleId="a6">
    <w:name w:val="Body Text"/>
    <w:basedOn w:val="a"/>
    <w:link w:val="a7"/>
    <w:uiPriority w:val="1"/>
    <w:qFormat/>
    <w:rsid w:val="00AD3320"/>
    <w:rPr>
      <w:sz w:val="26"/>
      <w:szCs w:val="26"/>
    </w:rPr>
  </w:style>
  <w:style w:type="character" w:customStyle="1" w:styleId="a7">
    <w:name w:val="Основной текст Знак"/>
    <w:basedOn w:val="a0"/>
    <w:link w:val="a6"/>
    <w:uiPriority w:val="1"/>
    <w:rsid w:val="00AD3320"/>
    <w:rPr>
      <w:rFonts w:ascii="Times New Roman" w:eastAsia="Times New Roman" w:hAnsi="Times New Roman" w:cs="Times New Roman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</cp:revision>
  <dcterms:created xsi:type="dcterms:W3CDTF">2021-04-20T09:13:00Z</dcterms:created>
  <dcterms:modified xsi:type="dcterms:W3CDTF">2021-04-20T09:13:00Z</dcterms:modified>
</cp:coreProperties>
</file>