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69" w:rsidRPr="00D912D4" w:rsidRDefault="00DC4D69" w:rsidP="00DC4D6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912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Приказ 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внедрении целевой модели наставничества</w:t>
      </w:r>
    </w:p>
    <w:p w:rsidR="00DC4D69" w:rsidRPr="00D912D4" w:rsidRDefault="00DC4D69" w:rsidP="00DC4D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C4D69" w:rsidRDefault="00DC4D69" w:rsidP="00DC4D69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C4D69" w:rsidRDefault="00DC4D69" w:rsidP="00DC4D69">
      <w:pPr>
        <w:jc w:val="center"/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6" o:title=""/>
          </v:shape>
        </w:pict>
      </w:r>
    </w:p>
    <w:tbl>
      <w:tblPr>
        <w:tblW w:w="9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6"/>
        <w:gridCol w:w="1493"/>
        <w:gridCol w:w="4081"/>
      </w:tblGrid>
      <w:tr w:rsidR="00DC4D69" w:rsidTr="003F7054">
        <w:trPr>
          <w:trHeight w:val="1419"/>
        </w:trPr>
        <w:tc>
          <w:tcPr>
            <w:tcW w:w="3544" w:type="dxa"/>
            <w:shd w:val="clear" w:color="auto" w:fill="FFFFFF"/>
            <w:vAlign w:val="center"/>
            <w:hideMark/>
          </w:tcPr>
          <w:p w:rsidR="00DC4D69" w:rsidRDefault="00DC4D69" w:rsidP="003F7054">
            <w:pPr>
              <w:keepNext/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Е С П У Б Л И К А</w:t>
            </w:r>
          </w:p>
        </w:tc>
        <w:tc>
          <w:tcPr>
            <w:tcW w:w="1492" w:type="dxa"/>
            <w:shd w:val="clear" w:color="auto" w:fill="FFFFFF"/>
            <w:vAlign w:val="center"/>
            <w:hideMark/>
          </w:tcPr>
          <w:p w:rsidR="00DC4D69" w:rsidRDefault="00DC4D69" w:rsidP="003F7054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5834024" wp14:editId="574071A7">
                  <wp:extent cx="1000125" cy="9144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9" w:type="dxa"/>
            <w:shd w:val="clear" w:color="auto" w:fill="FFFFFF"/>
            <w:vAlign w:val="center"/>
            <w:hideMark/>
          </w:tcPr>
          <w:p w:rsidR="00DC4D69" w:rsidRDefault="00DC4D69" w:rsidP="003F7054">
            <w:pPr>
              <w:widowControl w:val="0"/>
              <w:autoSpaceDE w:val="0"/>
              <w:autoSpaceDN w:val="0"/>
              <w:adjustRightInd w:val="0"/>
              <w:ind w:left="-25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             И Н Г У </w:t>
            </w:r>
            <w:proofErr w:type="gram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Ш</w:t>
            </w:r>
            <w:proofErr w:type="gram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Е Т И Я</w:t>
            </w:r>
          </w:p>
        </w:tc>
      </w:tr>
    </w:tbl>
    <w:p w:rsidR="00DC4D69" w:rsidRDefault="00DC4D69" w:rsidP="00DC4D69">
      <w:pPr>
        <w:widowControl w:val="0"/>
        <w:autoSpaceDE w:val="0"/>
        <w:autoSpaceDN w:val="0"/>
        <w:adjustRightInd w:val="0"/>
        <w:ind w:right="282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ГБОУ</w:t>
      </w:r>
      <w:r>
        <w:rPr>
          <w:rFonts w:ascii="Garamond" w:hAnsi="Garamond" w:cs="Garamond"/>
          <w:b/>
          <w:bCs/>
          <w:sz w:val="28"/>
          <w:szCs w:val="28"/>
        </w:rPr>
        <w:t xml:space="preserve"> «</w:t>
      </w:r>
      <w:r>
        <w:rPr>
          <w:rFonts w:ascii="Calibri" w:hAnsi="Calibri" w:cs="Calibri"/>
          <w:b/>
          <w:bCs/>
          <w:sz w:val="28"/>
          <w:szCs w:val="28"/>
        </w:rPr>
        <w:t>СРЕДНЯЯ ОБЩЕОБРАЗОВАТЕЛЬНАЯ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ШКОЛА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с</w:t>
      </w:r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п</w:t>
      </w:r>
      <w:proofErr w:type="gramStart"/>
      <w:r>
        <w:rPr>
          <w:rFonts w:ascii="Garamond" w:hAnsi="Garamond" w:cs="Garamond"/>
          <w:b/>
          <w:bCs/>
          <w:sz w:val="28"/>
          <w:szCs w:val="28"/>
        </w:rPr>
        <w:t>.</w:t>
      </w:r>
      <w:r>
        <w:rPr>
          <w:rFonts w:ascii="Calibri" w:hAnsi="Calibri" w:cs="Calibri"/>
          <w:b/>
          <w:bCs/>
          <w:sz w:val="28"/>
          <w:szCs w:val="28"/>
        </w:rPr>
        <w:t>Г</w:t>
      </w:r>
      <w:proofErr w:type="gramEnd"/>
      <w:r>
        <w:rPr>
          <w:rFonts w:ascii="Calibri" w:hAnsi="Calibri" w:cs="Calibri"/>
          <w:b/>
          <w:bCs/>
          <w:sz w:val="28"/>
          <w:szCs w:val="28"/>
        </w:rPr>
        <w:t>ейрбек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-Юрт</w:t>
      </w:r>
      <w:r>
        <w:rPr>
          <w:rFonts w:ascii="Garamond" w:hAnsi="Garamond" w:cs="Garamond"/>
          <w:b/>
          <w:bCs/>
          <w:sz w:val="28"/>
          <w:szCs w:val="28"/>
        </w:rPr>
        <w:t>»</w:t>
      </w:r>
    </w:p>
    <w:p w:rsidR="00DC4D69" w:rsidRDefault="00DC4D69" w:rsidP="00DC4D69">
      <w:pPr>
        <w:widowControl w:val="0"/>
        <w:autoSpaceDE w:val="0"/>
        <w:autoSpaceDN w:val="0"/>
        <w:adjustRightInd w:val="0"/>
        <w:ind w:left="1156" w:right="708" w:hanging="1276"/>
        <w:jc w:val="center"/>
      </w:pPr>
      <w:r>
        <w:rPr>
          <w:rFonts w:ascii="Garamond" w:hAnsi="Garamond" w:cs="Garamond"/>
          <w:b/>
          <w:bCs/>
          <w:sz w:val="28"/>
          <w:szCs w:val="28"/>
        </w:rPr>
        <w:t xml:space="preserve">386122,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с.п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.  </w:t>
      </w:r>
      <w:proofErr w:type="spellStart"/>
      <w:r>
        <w:rPr>
          <w:rFonts w:ascii="Garamond" w:hAnsi="Garamond" w:cs="Garamond"/>
          <w:b/>
          <w:bCs/>
          <w:sz w:val="28"/>
          <w:szCs w:val="28"/>
        </w:rPr>
        <w:t>Гейрбек</w:t>
      </w:r>
      <w:proofErr w:type="spellEnd"/>
      <w:r>
        <w:rPr>
          <w:rFonts w:ascii="Garamond" w:hAnsi="Garamond" w:cs="Garamond"/>
          <w:b/>
          <w:bCs/>
          <w:sz w:val="28"/>
          <w:szCs w:val="28"/>
        </w:rPr>
        <w:t xml:space="preserve">-Юрт, ул.  Центральная,3. Тел.: 8962-637- 63-63, </w:t>
      </w:r>
      <w:r>
        <w:rPr>
          <w:rFonts w:ascii="Garamond" w:hAnsi="Garamond" w:cs="Garamond"/>
          <w:b/>
          <w:bCs/>
          <w:sz w:val="28"/>
          <w:szCs w:val="28"/>
          <w:lang w:val="en-US"/>
        </w:rPr>
        <w:t>Email</w:t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  <w:hyperlink r:id="rId8" w:history="1">
        <w:r>
          <w:rPr>
            <w:rStyle w:val="a4"/>
            <w:rFonts w:ascii="Garamond" w:hAnsi="Garamond" w:cs="Garamond"/>
            <w:sz w:val="28"/>
            <w:szCs w:val="28"/>
            <w:lang w:val="en-US"/>
          </w:rPr>
          <w:t>ooshGairbek</w:t>
        </w:r>
        <w:r>
          <w:rPr>
            <w:rStyle w:val="a4"/>
            <w:rFonts w:ascii="Garamond" w:hAnsi="Garamond" w:cs="Garamond"/>
            <w:sz w:val="28"/>
            <w:szCs w:val="28"/>
          </w:rPr>
          <w:t>@</w:t>
        </w:r>
        <w:r>
          <w:rPr>
            <w:rStyle w:val="a4"/>
            <w:rFonts w:ascii="Garamond" w:hAnsi="Garamond" w:cs="Garamond"/>
            <w:sz w:val="28"/>
            <w:szCs w:val="28"/>
            <w:lang w:val="en-US"/>
          </w:rPr>
          <w:t>mail</w:t>
        </w:r>
        <w:r>
          <w:rPr>
            <w:rStyle w:val="a4"/>
            <w:rFonts w:ascii="Garamond" w:hAnsi="Garamond" w:cs="Garamond"/>
            <w:sz w:val="28"/>
            <w:szCs w:val="28"/>
          </w:rPr>
          <w:t>.</w:t>
        </w:r>
        <w:proofErr w:type="spellStart"/>
        <w:r>
          <w:rPr>
            <w:rStyle w:val="a4"/>
            <w:rFonts w:ascii="Garamond" w:hAnsi="Garamond" w:cs="Garamond"/>
            <w:sz w:val="28"/>
            <w:szCs w:val="28"/>
            <w:lang w:val="en-US"/>
          </w:rPr>
          <w:t>ru</w:t>
        </w:r>
        <w:proofErr w:type="spellEnd"/>
      </w:hyperlink>
      <w:r w:rsidRPr="00781B2C">
        <w:t xml:space="preserve"> </w:t>
      </w:r>
    </w:p>
    <w:tbl>
      <w:tblPr>
        <w:tblpPr w:leftFromText="180" w:rightFromText="180" w:bottomFromText="160" w:vertAnchor="text" w:horzAnchor="margin" w:tblpXSpec="center" w:tblpY="146"/>
        <w:tblW w:w="11558" w:type="dxa"/>
        <w:tblBorders>
          <w:top w:val="thinThickMediumGap" w:sz="24" w:space="0" w:color="auto"/>
        </w:tblBorders>
        <w:tblLook w:val="04A0" w:firstRow="1" w:lastRow="0" w:firstColumn="1" w:lastColumn="0" w:noHBand="0" w:noVBand="1"/>
      </w:tblPr>
      <w:tblGrid>
        <w:gridCol w:w="11558"/>
      </w:tblGrid>
      <w:tr w:rsidR="00DC4D69" w:rsidRPr="00435DA0" w:rsidTr="003F7054">
        <w:trPr>
          <w:trHeight w:val="158"/>
        </w:trPr>
        <w:tc>
          <w:tcPr>
            <w:tcW w:w="11558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DC4D69" w:rsidRPr="00435DA0" w:rsidRDefault="00DC4D69" w:rsidP="003F7054">
            <w:pPr>
              <w:tabs>
                <w:tab w:val="left" w:pos="1665"/>
              </w:tabs>
              <w:rPr>
                <w:rFonts w:ascii="Garamond" w:hAnsi="Garamond" w:cs="Garamond"/>
                <w:sz w:val="24"/>
                <w:szCs w:val="24"/>
              </w:rPr>
            </w:pPr>
          </w:p>
        </w:tc>
      </w:tr>
    </w:tbl>
    <w:p w:rsidR="00DC4D69" w:rsidRPr="00435DA0" w:rsidRDefault="00DC4D69" w:rsidP="00DC4D6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01.09.</w:t>
      </w: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2022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№ 64-п</w:t>
      </w:r>
    </w:p>
    <w:p w:rsidR="00DC4D69" w:rsidRPr="00435DA0" w:rsidRDefault="00DC4D69" w:rsidP="00DC4D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Приказ</w:t>
      </w:r>
    </w:p>
    <w:p w:rsidR="00DC4D69" w:rsidRDefault="00DC4D69" w:rsidP="00DC4D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</w:t>
      </w:r>
      <w:r w:rsidRPr="00D912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внедрении целевой модели наставничества</w:t>
      </w:r>
    </w:p>
    <w:p w:rsidR="00DC4D69" w:rsidRPr="00435DA0" w:rsidRDefault="00DC4D69" w:rsidP="00DC4D6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C4D69" w:rsidRDefault="00DC4D69" w:rsidP="00DC4D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России от 25.12.2019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-145 « Об утверждении </w:t>
      </w:r>
      <w:r w:rsidR="00AC5493">
        <w:rPr>
          <w:rFonts w:ascii="Times New Roman" w:eastAsia="Calibri" w:hAnsi="Times New Roman" w:cs="Times New Roman"/>
          <w:sz w:val="24"/>
          <w:szCs w:val="24"/>
        </w:rPr>
        <w:t>методологии( целевой модели) наставничества обучающихся для организаций, осуществляющих образовательную деятельность  по общеобразовательным, дополнительным общеобразовательным  и программам среднего профессионального образования, в том числе с применением лучших практик обмена опытом между обучающимися» , с целью достижения результата показателя регионального проекта « Современная школа» национального проекта « Образование» .</w:t>
      </w:r>
    </w:p>
    <w:p w:rsidR="00AC5493" w:rsidRPr="00DC4D69" w:rsidRDefault="00AC5493" w:rsidP="00DC4D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Pr="00435DA0" w:rsidRDefault="00DC4D69" w:rsidP="00DC4D6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35DA0">
        <w:rPr>
          <w:rFonts w:ascii="Times New Roman" w:eastAsia="Calibri" w:hAnsi="Times New Roman" w:cs="Times New Roman"/>
          <w:b/>
          <w:sz w:val="24"/>
          <w:szCs w:val="24"/>
        </w:rPr>
        <w:t>ПРИКАЗЫВАЮ:</w:t>
      </w:r>
    </w:p>
    <w:p w:rsidR="00DC4D69" w:rsidRPr="00435DA0" w:rsidRDefault="00DC4D69" w:rsidP="00DC4D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Pr="00435DA0" w:rsidRDefault="00DC4D69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AC5493">
        <w:rPr>
          <w:rFonts w:ascii="Times New Roman" w:eastAsia="Calibri" w:hAnsi="Times New Roman" w:cs="Times New Roman"/>
          <w:sz w:val="24"/>
          <w:szCs w:val="24"/>
        </w:rPr>
        <w:t xml:space="preserve">Внедрить в ГБОУ «СОШ </w:t>
      </w:r>
      <w:proofErr w:type="spellStart"/>
      <w:r w:rsidR="00AC5493"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 w:rsidR="00AC549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C5493"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 w:rsidR="00AC5493">
        <w:rPr>
          <w:rFonts w:ascii="Times New Roman" w:eastAsia="Calibri" w:hAnsi="Times New Roman" w:cs="Times New Roman"/>
          <w:sz w:val="24"/>
          <w:szCs w:val="24"/>
        </w:rPr>
        <w:t>-юрт» целевую модель наставничества.</w:t>
      </w:r>
    </w:p>
    <w:p w:rsidR="00D11BD7" w:rsidRDefault="00D11BD7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Pr="00435DA0" w:rsidRDefault="00DC4D69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AC5493">
        <w:rPr>
          <w:rFonts w:ascii="Times New Roman" w:eastAsia="Calibri" w:hAnsi="Times New Roman" w:cs="Times New Roman"/>
          <w:sz w:val="24"/>
          <w:szCs w:val="24"/>
        </w:rPr>
        <w:t xml:space="preserve">Назначить куратором внедрения целевой модели наставничества </w:t>
      </w:r>
      <w:proofErr w:type="spellStart"/>
      <w:r w:rsidR="00AC5493">
        <w:rPr>
          <w:rFonts w:ascii="Times New Roman" w:eastAsia="Calibri" w:hAnsi="Times New Roman" w:cs="Times New Roman"/>
          <w:sz w:val="24"/>
          <w:szCs w:val="24"/>
        </w:rPr>
        <w:t>Цечоеву</w:t>
      </w:r>
      <w:proofErr w:type="spellEnd"/>
      <w:r w:rsidR="00AC5493">
        <w:rPr>
          <w:rFonts w:ascii="Times New Roman" w:eastAsia="Calibri" w:hAnsi="Times New Roman" w:cs="Times New Roman"/>
          <w:sz w:val="24"/>
          <w:szCs w:val="24"/>
        </w:rPr>
        <w:t xml:space="preserve"> М.М.</w:t>
      </w:r>
    </w:p>
    <w:p w:rsidR="00D11BD7" w:rsidRDefault="00D11BD7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Default="00DC4D69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AC5493">
        <w:rPr>
          <w:rFonts w:ascii="Times New Roman" w:eastAsia="Calibri" w:hAnsi="Times New Roman" w:cs="Times New Roman"/>
          <w:sz w:val="24"/>
          <w:szCs w:val="24"/>
        </w:rPr>
        <w:t xml:space="preserve"> Утвердить:</w:t>
      </w:r>
    </w:p>
    <w:p w:rsidR="00AC5493" w:rsidRDefault="00AC5493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3.1. «Дорожную карту» реализации целевой модели наставничества в ГБОУ «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-юрт»</w:t>
      </w:r>
      <w:r w:rsidR="00D11BD7">
        <w:rPr>
          <w:rFonts w:ascii="Times New Roman" w:eastAsia="Calibri" w:hAnsi="Times New Roman" w:cs="Times New Roman"/>
          <w:sz w:val="24"/>
          <w:szCs w:val="24"/>
        </w:rPr>
        <w:t xml:space="preserve"> на 2022 год, 2022-2023 учебный год</w:t>
      </w:r>
    </w:p>
    <w:p w:rsidR="00D11BD7" w:rsidRDefault="00D11BD7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3.2. Положение о наставничества в ГБОУ « 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-юрт» на 2022-2023 г. </w:t>
      </w:r>
    </w:p>
    <w:p w:rsidR="00D11BD7" w:rsidRDefault="00D11BD7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3.3. Программу целевой модели наставничества в ГБОУ «СОШ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Гейрбек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-юрт»</w:t>
      </w:r>
    </w:p>
    <w:p w:rsidR="00D11BD7" w:rsidRPr="00435DA0" w:rsidRDefault="00D11BD7" w:rsidP="00AC549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Pr="00435DA0" w:rsidRDefault="00DC4D69" w:rsidP="00DC4D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5DA0">
        <w:rPr>
          <w:rFonts w:ascii="Times New Roman" w:eastAsia="Calibri" w:hAnsi="Times New Roman" w:cs="Times New Roman"/>
          <w:sz w:val="24"/>
          <w:szCs w:val="24"/>
        </w:rPr>
        <w:t>4. Контроль исполнения приказа оставляю за собой.</w:t>
      </w:r>
    </w:p>
    <w:p w:rsidR="00DC4D69" w:rsidRPr="00435DA0" w:rsidRDefault="00DC4D69" w:rsidP="00DC4D69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4D69" w:rsidRPr="00D11BD7" w:rsidRDefault="00DC4D69" w:rsidP="00D11BD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Директор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А.А.Кузигова</w:t>
      </w:r>
      <w:proofErr w:type="spellEnd"/>
      <w:r w:rsidRPr="00220E9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670C0C" w:rsidRPr="00DC4D69" w:rsidRDefault="00670C0C" w:rsidP="00DC4D69">
      <w:pPr>
        <w:rPr>
          <w:sz w:val="28"/>
          <w:szCs w:val="28"/>
        </w:rPr>
      </w:pPr>
    </w:p>
    <w:sectPr w:rsidR="00670C0C" w:rsidRPr="00DC4D69" w:rsidSect="00435DA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853F3"/>
    <w:multiLevelType w:val="hybridMultilevel"/>
    <w:tmpl w:val="71B00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A47D6"/>
    <w:multiLevelType w:val="hybridMultilevel"/>
    <w:tmpl w:val="3E687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7E"/>
    <w:rsid w:val="00061341"/>
    <w:rsid w:val="000C1924"/>
    <w:rsid w:val="00532C7E"/>
    <w:rsid w:val="00670C0C"/>
    <w:rsid w:val="007E1891"/>
    <w:rsid w:val="00AC5493"/>
    <w:rsid w:val="00D11BD7"/>
    <w:rsid w:val="00DC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4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4D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6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41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4D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shGairbek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2023-01-18T10:40:00Z</cp:lastPrinted>
  <dcterms:created xsi:type="dcterms:W3CDTF">2022-12-15T12:10:00Z</dcterms:created>
  <dcterms:modified xsi:type="dcterms:W3CDTF">2023-01-18T10:40:00Z</dcterms:modified>
</cp:coreProperties>
</file>