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95" w:rsidRDefault="00CB6D02" w:rsidP="00CB6D02">
      <w:pPr>
        <w:rPr>
          <w:b/>
          <w:sz w:val="28"/>
          <w:szCs w:val="28"/>
        </w:rPr>
      </w:pPr>
      <w:r w:rsidRPr="00CB6D02">
        <w:rPr>
          <w:b/>
          <w:sz w:val="28"/>
          <w:szCs w:val="28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105"/>
      </w:tblGrid>
      <w:tr w:rsidR="00CB6D02" w:rsidTr="00CB6D02">
        <w:tc>
          <w:tcPr>
            <w:tcW w:w="2830" w:type="dxa"/>
          </w:tcPr>
          <w:p w:rsidR="00CB6D02" w:rsidRDefault="00CB6D02" w:rsidP="00CB6D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2410" w:type="dxa"/>
          </w:tcPr>
          <w:p w:rsidR="00CB6D02" w:rsidRPr="00CB6D02" w:rsidRDefault="00CB6D02" w:rsidP="00CB6D02">
            <w:pPr>
              <w:rPr>
                <w:b/>
                <w:sz w:val="24"/>
                <w:szCs w:val="24"/>
              </w:rPr>
            </w:pPr>
            <w:r w:rsidRPr="00CB6D02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4105" w:type="dxa"/>
          </w:tcPr>
          <w:p w:rsidR="00CB6D02" w:rsidRPr="00CB6D02" w:rsidRDefault="00CB6D02" w:rsidP="00CB6D02">
            <w:pPr>
              <w:rPr>
                <w:b/>
                <w:sz w:val="24"/>
                <w:szCs w:val="24"/>
              </w:rPr>
            </w:pPr>
            <w:r w:rsidRPr="00CB6D02">
              <w:rPr>
                <w:b/>
                <w:sz w:val="24"/>
                <w:szCs w:val="24"/>
              </w:rPr>
              <w:t>Образовательное событие</w:t>
            </w:r>
          </w:p>
        </w:tc>
      </w:tr>
      <w:tr w:rsidR="00CB6D02" w:rsidTr="00CB6D02">
        <w:tc>
          <w:tcPr>
            <w:tcW w:w="2830" w:type="dxa"/>
          </w:tcPr>
          <w:p w:rsidR="00CB6D02" w:rsidRPr="00CB6D02" w:rsidRDefault="00CB6D02" w:rsidP="00CB6D02">
            <w:pPr>
              <w:rPr>
                <w:sz w:val="28"/>
                <w:szCs w:val="28"/>
              </w:rPr>
            </w:pP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1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3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2-8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8</w:t>
            </w:r>
          </w:p>
        </w:tc>
        <w:tc>
          <w:tcPr>
            <w:tcW w:w="4105" w:type="dxa"/>
          </w:tcPr>
          <w:p w:rsidR="00CB6D02" w:rsidRDefault="00CB6D02" w:rsidP="00CB6D02">
            <w:r>
              <w:t xml:space="preserve">День знаний </w:t>
            </w:r>
          </w:p>
          <w:p w:rsidR="00CB6D02" w:rsidRDefault="00CB6D02" w:rsidP="00CB6D02">
            <w:r>
              <w:t xml:space="preserve"> День око</w:t>
            </w:r>
            <w:r>
              <w:t xml:space="preserve">нчания Второй мировой войны </w:t>
            </w:r>
            <w:r>
              <w:t xml:space="preserve"> </w:t>
            </w:r>
          </w:p>
          <w:p w:rsidR="00CB6D02" w:rsidRDefault="00CB6D02" w:rsidP="00CB6D02"/>
          <w:p w:rsidR="00CB6D02" w:rsidRDefault="00CB6D02" w:rsidP="00CB6D02">
            <w:r>
              <w:t>Неделя безопасности</w:t>
            </w:r>
          </w:p>
          <w:p w:rsidR="00CB6D02" w:rsidRDefault="00CB6D02" w:rsidP="00CB6D02">
            <w:pPr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t xml:space="preserve"> Международный день распространения грамотности</w:t>
            </w:r>
          </w:p>
        </w:tc>
      </w:tr>
      <w:tr w:rsidR="00CB6D02" w:rsidTr="00CB6D02">
        <w:tc>
          <w:tcPr>
            <w:tcW w:w="2830" w:type="dxa"/>
          </w:tcPr>
          <w:p w:rsidR="00CB6D02" w:rsidRPr="00CB6D02" w:rsidRDefault="00CB6D02" w:rsidP="00CB6D02">
            <w:pPr>
              <w:rPr>
                <w:sz w:val="28"/>
                <w:szCs w:val="28"/>
              </w:rPr>
            </w:pP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2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4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5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16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26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28-30</w:t>
            </w:r>
          </w:p>
          <w:p w:rsidR="00CB6D02" w:rsidRPr="00CB6D02" w:rsidRDefault="00CB6D02" w:rsidP="00CB6D02">
            <w:pPr>
              <w:rPr>
                <w:sz w:val="28"/>
                <w:szCs w:val="28"/>
              </w:rPr>
            </w:pPr>
            <w:r w:rsidRPr="00CB6D02">
              <w:rPr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CB6D02" w:rsidRDefault="00CB6D02" w:rsidP="00CB6D02">
            <w:r>
              <w:t xml:space="preserve">День гражданской обороны </w:t>
            </w:r>
          </w:p>
          <w:p w:rsidR="00CB6D02" w:rsidRDefault="00CB6D02" w:rsidP="00CB6D02">
            <w:r>
              <w:t>Всемирный день защиты животных</w:t>
            </w:r>
          </w:p>
          <w:p w:rsidR="00CB6D02" w:rsidRDefault="00CB6D02" w:rsidP="00CB6D02">
            <w:r>
              <w:t xml:space="preserve"> </w:t>
            </w:r>
            <w:r>
              <w:t xml:space="preserve"> Международный День учителя </w:t>
            </w:r>
          </w:p>
          <w:p w:rsidR="008B0AA3" w:rsidRDefault="00CB6D02" w:rsidP="00CB6D02">
            <w:r>
              <w:t xml:space="preserve"> Всероссийский урок «Экология и Энергосбережение» в рамках Всероссийского</w:t>
            </w:r>
            <w:r w:rsidR="008B0AA3">
              <w:t xml:space="preserve"> фестиваля энергосбережения </w:t>
            </w:r>
          </w:p>
          <w:p w:rsidR="008B0AA3" w:rsidRDefault="00CB6D02" w:rsidP="00CB6D02">
            <w:r>
              <w:t xml:space="preserve"> Вместе</w:t>
            </w:r>
            <w:r w:rsidR="008B0AA3">
              <w:t xml:space="preserve"> </w:t>
            </w:r>
            <w:r>
              <w:t xml:space="preserve">Ярче Международный день школьных библиотек </w:t>
            </w:r>
          </w:p>
          <w:p w:rsidR="008B0AA3" w:rsidRDefault="00CB6D02" w:rsidP="00CB6D02">
            <w:r>
              <w:t xml:space="preserve"> День интернета. Всероссийский урок безопасности школьников в сети Интернет. </w:t>
            </w:r>
          </w:p>
          <w:p w:rsidR="00CB6D02" w:rsidRDefault="00CB6D02" w:rsidP="00CB6D02">
            <w:r>
              <w:t xml:space="preserve"> Урок памяти (Де</w:t>
            </w:r>
            <w:r w:rsidR="008B0AA3">
              <w:t xml:space="preserve">нь памяти трагедии </w:t>
            </w:r>
            <w:proofErr w:type="spellStart"/>
            <w:r w:rsidR="008B0AA3">
              <w:t>осетино</w:t>
            </w:r>
            <w:proofErr w:type="spellEnd"/>
            <w:r w:rsidR="008B0AA3">
              <w:t xml:space="preserve"> –ингушских конфликтов</w:t>
            </w:r>
            <w:r>
              <w:t>)</w:t>
            </w:r>
          </w:p>
        </w:tc>
      </w:tr>
      <w:tr w:rsidR="008B0AA3" w:rsidTr="00CB6D02">
        <w:tc>
          <w:tcPr>
            <w:tcW w:w="2830" w:type="dxa"/>
          </w:tcPr>
          <w:p w:rsidR="008B0AA3" w:rsidRDefault="008B0AA3" w:rsidP="00CB6D02">
            <w:pPr>
              <w:rPr>
                <w:sz w:val="28"/>
                <w:szCs w:val="28"/>
              </w:rPr>
            </w:pP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  <w:p w:rsidR="008B0AA3" w:rsidRPr="00CB6D02" w:rsidRDefault="008B0AA3" w:rsidP="00CB6D0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8B0AA3" w:rsidRPr="00CB6D02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05" w:type="dxa"/>
          </w:tcPr>
          <w:p w:rsidR="008B0AA3" w:rsidRDefault="008B0AA3" w:rsidP="00CB6D02">
            <w:r>
              <w:t>День народного е</w:t>
            </w:r>
            <w:r>
              <w:t xml:space="preserve">динства (4 ноября) </w:t>
            </w:r>
            <w:r>
              <w:t xml:space="preserve">День словаря (22 ноября) </w:t>
            </w:r>
          </w:p>
          <w:p w:rsidR="008B0AA3" w:rsidRDefault="008B0AA3" w:rsidP="00CB6D02">
            <w:r>
              <w:t xml:space="preserve"> День матери в России</w:t>
            </w:r>
          </w:p>
        </w:tc>
      </w:tr>
      <w:tr w:rsidR="008B0AA3" w:rsidTr="000509B7">
        <w:trPr>
          <w:trHeight w:val="4307"/>
        </w:trPr>
        <w:tc>
          <w:tcPr>
            <w:tcW w:w="2830" w:type="dxa"/>
          </w:tcPr>
          <w:p w:rsidR="008B0AA3" w:rsidRDefault="008B0AA3" w:rsidP="00CB6D02">
            <w:pPr>
              <w:rPr>
                <w:sz w:val="28"/>
                <w:szCs w:val="28"/>
              </w:rPr>
            </w:pP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</w:p>
          <w:p w:rsidR="008B0AA3" w:rsidRDefault="008B0AA3" w:rsidP="00CB6D02">
            <w:pPr>
              <w:rPr>
                <w:sz w:val="28"/>
                <w:szCs w:val="28"/>
              </w:rPr>
            </w:pPr>
          </w:p>
          <w:p w:rsidR="008B0AA3" w:rsidRDefault="008B0AA3" w:rsidP="00CB6D02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8B0AA3" w:rsidRDefault="008B0AA3" w:rsidP="00CB6D02">
            <w:pPr>
              <w:rPr>
                <w:sz w:val="28"/>
                <w:szCs w:val="28"/>
              </w:rPr>
            </w:pPr>
          </w:p>
          <w:p w:rsidR="008B0AA3" w:rsidRDefault="008B0AA3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21-25</w:t>
            </w:r>
          </w:p>
        </w:tc>
        <w:tc>
          <w:tcPr>
            <w:tcW w:w="4105" w:type="dxa"/>
          </w:tcPr>
          <w:p w:rsidR="008B0AA3" w:rsidRDefault="008B0AA3" w:rsidP="00CB6D02">
            <w:r>
              <w:t>Всемирный</w:t>
            </w:r>
            <w:r>
              <w:t xml:space="preserve"> день борьбы со </w:t>
            </w:r>
            <w:proofErr w:type="gramStart"/>
            <w:r>
              <w:t xml:space="preserve">СПИДом </w:t>
            </w:r>
            <w:r>
              <w:t xml:space="preserve"> Международный</w:t>
            </w:r>
            <w:proofErr w:type="gramEnd"/>
            <w:r>
              <w:t xml:space="preserve"> день инвалидов </w:t>
            </w:r>
          </w:p>
          <w:p w:rsidR="008B0AA3" w:rsidRDefault="008B0AA3" w:rsidP="00CB6D02">
            <w:r>
              <w:t xml:space="preserve"> День Неизвестного Солдата </w:t>
            </w:r>
            <w:r>
              <w:t xml:space="preserve">Международный день добровольца в России </w:t>
            </w:r>
          </w:p>
          <w:p w:rsidR="008B0AA3" w:rsidRDefault="008B0AA3" w:rsidP="00CB6D02">
            <w:r>
              <w:t xml:space="preserve"> Конкурс новогодней композиции </w:t>
            </w:r>
            <w:proofErr w:type="gramStart"/>
            <w:r>
              <w:t>( к</w:t>
            </w:r>
            <w:proofErr w:type="gramEnd"/>
            <w:r>
              <w:t xml:space="preserve"> 8 декабря должна быть готова композиция от класса для оформления школьных коридоров)</w:t>
            </w:r>
          </w:p>
          <w:p w:rsidR="008B0AA3" w:rsidRDefault="008B0AA3" w:rsidP="00CB6D02">
            <w:r>
              <w:t xml:space="preserve"> День героев отечества: 250 лет со Дня победы русского флота над турецким флотом в Чесменском </w:t>
            </w:r>
            <w:proofErr w:type="gramStart"/>
            <w:r>
              <w:t>сраже</w:t>
            </w:r>
            <w:r>
              <w:t>нии( 7</w:t>
            </w:r>
            <w:proofErr w:type="gramEnd"/>
            <w:r>
              <w:t xml:space="preserve"> июля 1770); </w:t>
            </w:r>
          </w:p>
          <w:p w:rsidR="008B0AA3" w:rsidRDefault="008B0AA3" w:rsidP="00CB6D02">
            <w:r>
              <w:t xml:space="preserve"> Де</w:t>
            </w:r>
            <w:r>
              <w:t xml:space="preserve">нь Конституции РФ (12 </w:t>
            </w:r>
            <w:proofErr w:type="gramStart"/>
            <w:r>
              <w:t xml:space="preserve">ноября) </w:t>
            </w:r>
            <w:r>
              <w:t xml:space="preserve"> Благотворительная</w:t>
            </w:r>
            <w:proofErr w:type="gramEnd"/>
            <w:r>
              <w:t xml:space="preserve"> ярмарка</w:t>
            </w:r>
          </w:p>
          <w:p w:rsidR="008B0AA3" w:rsidRDefault="008B0AA3" w:rsidP="00CB6D02">
            <w:r>
              <w:t xml:space="preserve"> </w:t>
            </w:r>
            <w:r>
              <w:t xml:space="preserve"> Новогодние представления</w:t>
            </w:r>
          </w:p>
        </w:tc>
      </w:tr>
      <w:tr w:rsidR="008B0AA3" w:rsidTr="008B0AA3">
        <w:trPr>
          <w:trHeight w:val="1408"/>
        </w:trPr>
        <w:tc>
          <w:tcPr>
            <w:tcW w:w="2830" w:type="dxa"/>
          </w:tcPr>
          <w:p w:rsidR="008B0AA3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</w:tcPr>
          <w:p w:rsidR="008B0AA3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B25EB9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05" w:type="dxa"/>
          </w:tcPr>
          <w:p w:rsidR="00B25EB9" w:rsidRDefault="00B25EB9" w:rsidP="00CB6D02">
            <w:r>
              <w:t xml:space="preserve"> Международный день памяти жертв Холокоста </w:t>
            </w:r>
          </w:p>
          <w:p w:rsidR="008B0AA3" w:rsidRDefault="00B25EB9" w:rsidP="00B25EB9">
            <w:r>
              <w:t>День полного освобождения Ленинграда от фашисткой блокады (1944)</w:t>
            </w:r>
          </w:p>
        </w:tc>
      </w:tr>
      <w:tr w:rsidR="00B25EB9" w:rsidTr="008B0AA3">
        <w:trPr>
          <w:trHeight w:val="1408"/>
        </w:trPr>
        <w:tc>
          <w:tcPr>
            <w:tcW w:w="2830" w:type="dxa"/>
          </w:tcPr>
          <w:p w:rsidR="00B25EB9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410" w:type="dxa"/>
          </w:tcPr>
          <w:p w:rsidR="00B25EB9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B25EB9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B25EB9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B25EB9" w:rsidRDefault="00B25EB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05" w:type="dxa"/>
          </w:tcPr>
          <w:p w:rsidR="00F84CCE" w:rsidRDefault="00B25EB9" w:rsidP="00CB6D02">
            <w:r>
              <w:t xml:space="preserve">День памяти о россиянах, исполнявших служебный долг за пределами Отечества </w:t>
            </w:r>
          </w:p>
          <w:p w:rsidR="00F84CCE" w:rsidRDefault="00B25EB9" w:rsidP="00CB6D02">
            <w:r>
              <w:t xml:space="preserve"> Международный ден</w:t>
            </w:r>
            <w:r w:rsidR="00F84CCE">
              <w:t xml:space="preserve">ь родного языка (21 февраля) </w:t>
            </w:r>
          </w:p>
          <w:p w:rsidR="00B25EB9" w:rsidRDefault="00B25EB9" w:rsidP="00CB6D02">
            <w:r>
              <w:t>День защитника Отечества</w:t>
            </w:r>
          </w:p>
        </w:tc>
      </w:tr>
      <w:tr w:rsidR="00F84CCE" w:rsidTr="008B0AA3">
        <w:trPr>
          <w:trHeight w:val="1408"/>
        </w:trPr>
        <w:tc>
          <w:tcPr>
            <w:tcW w:w="2830" w:type="dxa"/>
          </w:tcPr>
          <w:p w:rsidR="00F84CCE" w:rsidRDefault="00F84CCE" w:rsidP="00CB6D02">
            <w:pPr>
              <w:rPr>
                <w:sz w:val="28"/>
                <w:szCs w:val="28"/>
              </w:rPr>
            </w:pP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</w:t>
            </w: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23-29</w:t>
            </w:r>
          </w:p>
        </w:tc>
        <w:tc>
          <w:tcPr>
            <w:tcW w:w="4105" w:type="dxa"/>
          </w:tcPr>
          <w:p w:rsidR="00F84CCE" w:rsidRDefault="00F84CCE" w:rsidP="00CB6D02">
            <w:r>
              <w:t>Всем</w:t>
            </w:r>
            <w:r>
              <w:t xml:space="preserve">ирный день гражданской </w:t>
            </w:r>
            <w:proofErr w:type="gramStart"/>
            <w:r>
              <w:t xml:space="preserve">обороны </w:t>
            </w:r>
            <w:r>
              <w:t xml:space="preserve"> Конкурс</w:t>
            </w:r>
            <w:proofErr w:type="gramEnd"/>
            <w:r>
              <w:t xml:space="preserve"> весенних композиций (ко 2 марту должна быть готова композиция от класса для </w:t>
            </w:r>
            <w:r>
              <w:t xml:space="preserve">оформления школьных коридоров) </w:t>
            </w:r>
          </w:p>
          <w:p w:rsidR="00F84CCE" w:rsidRDefault="00F84CCE" w:rsidP="00CB6D02">
            <w:r>
              <w:t xml:space="preserve"> Международный женский день </w:t>
            </w:r>
          </w:p>
          <w:p w:rsidR="00F84CCE" w:rsidRDefault="00F84CCE" w:rsidP="00CB6D02">
            <w:r>
              <w:t xml:space="preserve"> День воссо</w:t>
            </w:r>
            <w:r>
              <w:t xml:space="preserve">единения Крыма с </w:t>
            </w:r>
            <w:proofErr w:type="gramStart"/>
            <w:r>
              <w:t xml:space="preserve">Россией </w:t>
            </w:r>
            <w:r>
              <w:t xml:space="preserve"> Всероссийская</w:t>
            </w:r>
            <w:proofErr w:type="gramEnd"/>
            <w:r>
              <w:t xml:space="preserve"> неделя детской и юношеской книги. Юбилейная дата: </w:t>
            </w:r>
            <w:proofErr w:type="spellStart"/>
            <w:r>
              <w:t>Е.А.Баратынский</w:t>
            </w:r>
            <w:proofErr w:type="spellEnd"/>
            <w:r>
              <w:t xml:space="preserve"> (220) </w:t>
            </w:r>
            <w:proofErr w:type="spellStart"/>
            <w:r>
              <w:t>А.Фет</w:t>
            </w:r>
            <w:proofErr w:type="spellEnd"/>
            <w:r>
              <w:t xml:space="preserve"> (200) </w:t>
            </w:r>
            <w:proofErr w:type="spellStart"/>
            <w:r>
              <w:t>Н.Апухтин</w:t>
            </w:r>
            <w:proofErr w:type="spellEnd"/>
            <w:r>
              <w:t xml:space="preserve"> (180) </w:t>
            </w:r>
            <w:proofErr w:type="spellStart"/>
            <w:r>
              <w:t>А.П.Чехов</w:t>
            </w:r>
            <w:proofErr w:type="spellEnd"/>
            <w:r>
              <w:t xml:space="preserve"> (160) </w:t>
            </w:r>
            <w:proofErr w:type="spellStart"/>
            <w:r>
              <w:t>А.И.Куприн</w:t>
            </w:r>
            <w:proofErr w:type="spellEnd"/>
            <w:r>
              <w:t xml:space="preserve"> (150) </w:t>
            </w:r>
            <w:proofErr w:type="spellStart"/>
            <w:r>
              <w:t>А.С.Грин</w:t>
            </w:r>
            <w:proofErr w:type="spellEnd"/>
            <w:r>
              <w:t xml:space="preserve"> (140) </w:t>
            </w:r>
            <w:proofErr w:type="spellStart"/>
            <w:r>
              <w:t>А.Белый</w:t>
            </w:r>
            <w:proofErr w:type="spellEnd"/>
            <w:r>
              <w:t xml:space="preserve"> (140) </w:t>
            </w:r>
            <w:proofErr w:type="spellStart"/>
            <w:r>
              <w:t>А.А.Блок</w:t>
            </w:r>
            <w:proofErr w:type="spellEnd"/>
            <w:r>
              <w:t xml:space="preserve"> (140) </w:t>
            </w:r>
            <w:proofErr w:type="spellStart"/>
            <w:r>
              <w:t>А.Черный</w:t>
            </w:r>
            <w:proofErr w:type="spellEnd"/>
            <w:r>
              <w:t xml:space="preserve"> (140) </w:t>
            </w:r>
            <w:proofErr w:type="spellStart"/>
            <w:r>
              <w:t>Б.Л.Пастернак</w:t>
            </w:r>
            <w:proofErr w:type="spellEnd"/>
            <w:r>
              <w:t xml:space="preserve"> (130) </w:t>
            </w:r>
            <w:proofErr w:type="spellStart"/>
            <w:r>
              <w:t>О.Ф.Бергольц</w:t>
            </w:r>
            <w:proofErr w:type="spellEnd"/>
            <w:r>
              <w:t xml:space="preserve"> (110) </w:t>
            </w:r>
            <w:proofErr w:type="spellStart"/>
            <w:r>
              <w:t>А.Т.Твардовский</w:t>
            </w:r>
            <w:proofErr w:type="spellEnd"/>
            <w:r>
              <w:t xml:space="preserve"> (110) </w:t>
            </w:r>
            <w:proofErr w:type="spellStart"/>
            <w:r>
              <w:t>Ф.А.Абрамов</w:t>
            </w:r>
            <w:proofErr w:type="spellEnd"/>
            <w:r>
              <w:t xml:space="preserve"> (100) A. </w:t>
            </w:r>
            <w:proofErr w:type="spellStart"/>
            <w:r>
              <w:t>Г.Адамов</w:t>
            </w:r>
            <w:proofErr w:type="spellEnd"/>
            <w:r>
              <w:t xml:space="preserve"> (100) </w:t>
            </w:r>
            <w:proofErr w:type="spellStart"/>
            <w:r>
              <w:t>Ю.М.Нагибин</w:t>
            </w:r>
            <w:proofErr w:type="spellEnd"/>
            <w:r>
              <w:t xml:space="preserve"> (100) Д.С. Самойлов (100) B. </w:t>
            </w:r>
            <w:proofErr w:type="spellStart"/>
            <w:r>
              <w:t>М.Песков</w:t>
            </w:r>
            <w:proofErr w:type="spellEnd"/>
            <w:r>
              <w:t xml:space="preserve"> (90) </w:t>
            </w:r>
            <w:proofErr w:type="spellStart"/>
            <w:r>
              <w:t>И.А.Бродс</w:t>
            </w:r>
            <w:r>
              <w:t>кий</w:t>
            </w:r>
            <w:proofErr w:type="spellEnd"/>
            <w:r>
              <w:t xml:space="preserve"> (80) </w:t>
            </w:r>
            <w:proofErr w:type="spellStart"/>
            <w:r>
              <w:t>И.А.Бунин</w:t>
            </w:r>
            <w:proofErr w:type="spellEnd"/>
            <w:r>
              <w:t xml:space="preserve"> (150) </w:t>
            </w:r>
            <w:r>
              <w:t xml:space="preserve"> Всероссийская неделя музыки для детей и юношества</w:t>
            </w:r>
          </w:p>
        </w:tc>
      </w:tr>
      <w:tr w:rsidR="00F84CCE" w:rsidTr="008B0AA3">
        <w:trPr>
          <w:trHeight w:val="1408"/>
        </w:trPr>
        <w:tc>
          <w:tcPr>
            <w:tcW w:w="2830" w:type="dxa"/>
          </w:tcPr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F84CCE" w:rsidRDefault="00F84CCE" w:rsidP="00CB6D02">
            <w:pPr>
              <w:rPr>
                <w:sz w:val="28"/>
                <w:szCs w:val="28"/>
              </w:rPr>
            </w:pP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:rsidR="00F84CCE" w:rsidRDefault="00F84CCE" w:rsidP="00CB6D02">
            <w:r>
              <w:t xml:space="preserve">60-летие полета в космос </w:t>
            </w:r>
            <w:proofErr w:type="spellStart"/>
            <w:r>
              <w:t>Ю.А.Гагарина</w:t>
            </w:r>
            <w:proofErr w:type="spellEnd"/>
            <w:r>
              <w:t xml:space="preserve">. День космонавтики. Гагаринский урок «Космос - это мы» </w:t>
            </w:r>
          </w:p>
          <w:p w:rsidR="00F84CCE" w:rsidRDefault="00F84CCE" w:rsidP="00CB6D02">
            <w:r>
              <w:t>День пожарной охраны. Тематический урок ОБЖ</w:t>
            </w:r>
          </w:p>
        </w:tc>
      </w:tr>
      <w:tr w:rsidR="00F84CCE" w:rsidTr="008B0AA3">
        <w:trPr>
          <w:trHeight w:val="1408"/>
        </w:trPr>
        <w:tc>
          <w:tcPr>
            <w:tcW w:w="2830" w:type="dxa"/>
          </w:tcPr>
          <w:p w:rsidR="00F84CCE" w:rsidRDefault="00F84CCE" w:rsidP="00CB6D02">
            <w:pPr>
              <w:rPr>
                <w:sz w:val="28"/>
                <w:szCs w:val="28"/>
              </w:rPr>
            </w:pPr>
          </w:p>
          <w:p w:rsidR="00F84CCE" w:rsidRDefault="00F84CCE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F84CCE" w:rsidRDefault="00AA6577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A6577" w:rsidRDefault="00AA6577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AA6577" w:rsidRDefault="00AA6577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AA6577" w:rsidRDefault="00AA6577" w:rsidP="00CB6D02">
            <w:pPr>
              <w:rPr>
                <w:sz w:val="28"/>
                <w:szCs w:val="28"/>
              </w:rPr>
            </w:pPr>
          </w:p>
        </w:tc>
        <w:tc>
          <w:tcPr>
            <w:tcW w:w="4105" w:type="dxa"/>
          </w:tcPr>
          <w:p w:rsidR="00AA6577" w:rsidRDefault="00F84CCE" w:rsidP="00CB6D02">
            <w:r>
              <w:t>День Победы советского нар</w:t>
            </w:r>
            <w:r w:rsidR="00AA6577">
              <w:t xml:space="preserve">ода в ВОВ 1941 - 1945 (9 </w:t>
            </w:r>
            <w:proofErr w:type="gramStart"/>
            <w:r w:rsidR="00AA6577">
              <w:t>мая)  Международный</w:t>
            </w:r>
            <w:proofErr w:type="gramEnd"/>
            <w:r w:rsidR="00AA6577">
              <w:t xml:space="preserve"> день семьи </w:t>
            </w:r>
          </w:p>
          <w:p w:rsidR="00AA6577" w:rsidRDefault="00F84CCE" w:rsidP="00CB6D02">
            <w:r>
              <w:t xml:space="preserve">100- </w:t>
            </w:r>
            <w:proofErr w:type="spellStart"/>
            <w:r>
              <w:t>летие</w:t>
            </w:r>
            <w:proofErr w:type="spellEnd"/>
            <w:r>
              <w:t xml:space="preserve"> со дня рождения А.Д. Сахарова </w:t>
            </w:r>
          </w:p>
          <w:p w:rsidR="00134869" w:rsidRDefault="00F84CCE" w:rsidP="00CB6D02">
            <w:r>
              <w:t xml:space="preserve"> День славянской письменности и культуры </w:t>
            </w:r>
          </w:p>
          <w:p w:rsidR="00134869" w:rsidRDefault="00F84CCE" w:rsidP="00CB6D02">
            <w:r>
              <w:t xml:space="preserve"> Последний звонок 9 класс </w:t>
            </w:r>
          </w:p>
          <w:p w:rsidR="00F84CCE" w:rsidRDefault="00F84CCE" w:rsidP="00CB6D02">
            <w:r>
              <w:t xml:space="preserve"> Последний звонок 11 класс</w:t>
            </w:r>
          </w:p>
        </w:tc>
      </w:tr>
      <w:tr w:rsidR="00134869" w:rsidTr="008B0AA3">
        <w:trPr>
          <w:trHeight w:val="1408"/>
        </w:trPr>
        <w:tc>
          <w:tcPr>
            <w:tcW w:w="2830" w:type="dxa"/>
          </w:tcPr>
          <w:p w:rsidR="00134869" w:rsidRDefault="00134869" w:rsidP="00CB6D02">
            <w:pPr>
              <w:rPr>
                <w:sz w:val="28"/>
                <w:szCs w:val="28"/>
              </w:rPr>
            </w:pP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 </w:t>
            </w:r>
          </w:p>
        </w:tc>
        <w:tc>
          <w:tcPr>
            <w:tcW w:w="2410" w:type="dxa"/>
          </w:tcPr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134869" w:rsidRDefault="00134869" w:rsidP="00CB6D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05" w:type="dxa"/>
          </w:tcPr>
          <w:p w:rsidR="00134869" w:rsidRDefault="00134869" w:rsidP="00CB6D02">
            <w:r>
              <w:t>Ме</w:t>
            </w:r>
            <w:r>
              <w:t xml:space="preserve">ждународный день защиты детей </w:t>
            </w:r>
            <w:r>
              <w:t>День Русского языка — Пушкинский день России (6 июня)</w:t>
            </w:r>
          </w:p>
          <w:p w:rsidR="00134869" w:rsidRDefault="00134869" w:rsidP="00CB6D02">
            <w:r>
              <w:t xml:space="preserve"> </w:t>
            </w:r>
            <w:r>
              <w:t xml:space="preserve"> Вс</w:t>
            </w:r>
            <w:r>
              <w:t xml:space="preserve">емирный день окружающей среды </w:t>
            </w:r>
          </w:p>
          <w:p w:rsidR="00134869" w:rsidRDefault="00134869" w:rsidP="00CB6D02">
            <w:r>
              <w:t xml:space="preserve"> День России (12 июня) </w:t>
            </w:r>
          </w:p>
          <w:p w:rsidR="00134869" w:rsidRDefault="00134869" w:rsidP="00CB6D02">
            <w:bookmarkStart w:id="0" w:name="_GoBack"/>
            <w:bookmarkEnd w:id="0"/>
            <w:r>
              <w:t>День памяти и скорби — день начала ВОВ</w:t>
            </w:r>
          </w:p>
        </w:tc>
      </w:tr>
    </w:tbl>
    <w:p w:rsidR="00CB6D02" w:rsidRPr="00CB6D02" w:rsidRDefault="00CB6D02" w:rsidP="00CB6D02">
      <w:pPr>
        <w:rPr>
          <w:b/>
          <w:sz w:val="28"/>
          <w:szCs w:val="28"/>
        </w:rPr>
      </w:pPr>
    </w:p>
    <w:sectPr w:rsidR="00CB6D02" w:rsidRPr="00CB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EB"/>
    <w:rsid w:val="00134869"/>
    <w:rsid w:val="00422595"/>
    <w:rsid w:val="008B0AA3"/>
    <w:rsid w:val="00AA6577"/>
    <w:rsid w:val="00B25EB9"/>
    <w:rsid w:val="00CB6D02"/>
    <w:rsid w:val="00F84CCE"/>
    <w:rsid w:val="00F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E8F41"/>
  <w15:chartTrackingRefBased/>
  <w15:docId w15:val="{0775685C-4D6F-4AB5-B5F1-EE1B694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2021-03-31T06:55:00Z</dcterms:created>
  <dcterms:modified xsi:type="dcterms:W3CDTF">2021-03-31T08:49:00Z</dcterms:modified>
</cp:coreProperties>
</file>